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2614A1">
      <w:pPr>
        <w:pStyle w:val="BodyText2"/>
        <w:rPr>
          <w:rFonts w:ascii="Arial" w:hAnsi="Arial" w:cs="Arial"/>
          <w:bCs/>
          <w:i w:val="0"/>
          <w:sz w:val="28"/>
          <w:szCs w:val="28"/>
        </w:rPr>
      </w:pPr>
      <w:bookmarkStart w:id="0" w:name="_GoBack"/>
      <w:bookmarkEnd w:id="0"/>
    </w:p>
    <w:p w:rsidR="00000000" w:rsidRDefault="002614A1">
      <w:pPr>
        <w:pStyle w:val="BodyText2"/>
        <w:rPr>
          <w:rFonts w:ascii="Arial" w:hAnsi="Arial" w:cs="Arial"/>
          <w:bCs/>
          <w:i w:val="0"/>
          <w:sz w:val="28"/>
          <w:szCs w:val="28"/>
        </w:rPr>
      </w:pPr>
      <w:r>
        <w:rPr>
          <w:rFonts w:ascii="Arial" w:hAnsi="Arial" w:cs="Arial"/>
          <w:bCs/>
          <w:i w:val="0"/>
          <w:sz w:val="28"/>
          <w:szCs w:val="28"/>
        </w:rPr>
        <w:t>This form must be completed in its entirety as a MS WORD document prior to submission for consideration. Submission must be made VIA EMAIL as an ATTACHMENT.</w:t>
      </w:r>
    </w:p>
    <w:p w:rsidR="00000000" w:rsidRDefault="002614A1"/>
    <w:tbl>
      <w:tblPr>
        <w:tblW w:w="11178" w:type="dxa"/>
        <w:tblLayout w:type="fixed"/>
        <w:tblLook w:val="0000" w:firstRow="0" w:lastRow="0" w:firstColumn="0" w:lastColumn="0" w:noHBand="0" w:noVBand="0"/>
      </w:tblPr>
      <w:tblGrid>
        <w:gridCol w:w="918"/>
        <w:gridCol w:w="180"/>
        <w:gridCol w:w="180"/>
        <w:gridCol w:w="360"/>
        <w:gridCol w:w="270"/>
        <w:gridCol w:w="270"/>
        <w:gridCol w:w="540"/>
        <w:gridCol w:w="3690"/>
        <w:gridCol w:w="270"/>
        <w:gridCol w:w="1800"/>
        <w:gridCol w:w="2430"/>
        <w:gridCol w:w="27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1098" w:type="dxa"/>
            <w:gridSpan w:val="2"/>
            <w:vAlign w:val="bottom"/>
          </w:tcPr>
          <w:p w:rsidR="00000000" w:rsidRDefault="002614A1">
            <w:pPr>
              <w:pStyle w:val="Heading1"/>
            </w:pPr>
            <w:r>
              <w:t>Date:</w:t>
            </w:r>
          </w:p>
        </w:tc>
        <w:tc>
          <w:tcPr>
            <w:tcW w:w="5310" w:type="dxa"/>
            <w:gridSpan w:val="6"/>
            <w:tcBorders>
              <w:bottom w:val="single" w:sz="2" w:space="0" w:color="auto"/>
            </w:tcBorders>
            <w:vAlign w:val="bottom"/>
          </w:tcPr>
          <w:p w:rsidR="00000000" w:rsidRDefault="002614A1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vAlign w:val="bottom"/>
          </w:tcPr>
          <w:p w:rsidR="00000000" w:rsidRDefault="002614A1"/>
        </w:tc>
        <w:tc>
          <w:tcPr>
            <w:tcW w:w="450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  <w:vAlign w:val="bottom"/>
          </w:tcPr>
          <w:p w:rsidR="00000000" w:rsidRDefault="002614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DIVISION USE ONLY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098" w:type="dxa"/>
            <w:gridSpan w:val="2"/>
            <w:vAlign w:val="bottom"/>
          </w:tcPr>
          <w:p w:rsidR="00000000" w:rsidRDefault="002614A1">
            <w:pPr>
              <w:pStyle w:val="Heading1"/>
            </w:pPr>
            <w:r>
              <w:t>Casino:</w:t>
            </w:r>
          </w:p>
        </w:tc>
        <w:tc>
          <w:tcPr>
            <w:tcW w:w="5310" w:type="dxa"/>
            <w:gridSpan w:val="6"/>
            <w:tcBorders>
              <w:bottom w:val="single" w:sz="2" w:space="0" w:color="auto"/>
            </w:tcBorders>
            <w:vAlign w:val="bottom"/>
          </w:tcPr>
          <w:p w:rsidR="00000000" w:rsidRDefault="002614A1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vAlign w:val="bottom"/>
          </w:tcPr>
          <w:p w:rsidR="00000000" w:rsidRDefault="002614A1">
            <w:pPr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12" w:space="0" w:color="auto"/>
            </w:tcBorders>
            <w:vAlign w:val="bottom"/>
          </w:tcPr>
          <w:p w:rsidR="00000000" w:rsidRDefault="002614A1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Reviewed by:</w:t>
            </w:r>
          </w:p>
        </w:tc>
        <w:tc>
          <w:tcPr>
            <w:tcW w:w="2430" w:type="dxa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000000" w:rsidRDefault="002614A1">
            <w:pPr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8" w:space="0" w:color="auto"/>
              <w:right w:val="single" w:sz="12" w:space="0" w:color="auto"/>
            </w:tcBorders>
            <w:vAlign w:val="bottom"/>
          </w:tcPr>
          <w:p w:rsidR="00000000" w:rsidRDefault="002614A1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638" w:type="dxa"/>
            <w:gridSpan w:val="4"/>
            <w:vAlign w:val="bottom"/>
          </w:tcPr>
          <w:p w:rsidR="00000000" w:rsidRDefault="002614A1">
            <w:pPr>
              <w:pStyle w:val="Heading1"/>
            </w:pPr>
            <w:r>
              <w:t>Prepared By:</w:t>
            </w:r>
          </w:p>
        </w:tc>
        <w:tc>
          <w:tcPr>
            <w:tcW w:w="4770" w:type="dxa"/>
            <w:gridSpan w:val="4"/>
            <w:tcBorders>
              <w:bottom w:val="single" w:sz="2" w:space="0" w:color="auto"/>
            </w:tcBorders>
            <w:vAlign w:val="bottom"/>
          </w:tcPr>
          <w:p w:rsidR="00000000" w:rsidRDefault="002614A1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vAlign w:val="bottom"/>
          </w:tcPr>
          <w:p w:rsidR="00000000" w:rsidRDefault="002614A1">
            <w:pPr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  <w:tcBorders>
              <w:left w:val="single" w:sz="12" w:space="0" w:color="auto"/>
            </w:tcBorders>
            <w:vAlign w:val="bottom"/>
          </w:tcPr>
          <w:p w:rsidR="00000000" w:rsidRDefault="002614A1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Approved / Denied:</w:t>
            </w: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00000" w:rsidRDefault="002614A1">
            <w:pPr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vAlign w:val="bottom"/>
          </w:tcPr>
          <w:p w:rsidR="00000000" w:rsidRDefault="002614A1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1278" w:type="dxa"/>
            <w:gridSpan w:val="3"/>
            <w:vAlign w:val="bottom"/>
          </w:tcPr>
          <w:p w:rsidR="00000000" w:rsidRDefault="002614A1">
            <w:pPr>
              <w:pStyle w:val="Heading1"/>
            </w:pPr>
            <w:r>
              <w:t>Job Tit</w:t>
            </w:r>
            <w:r>
              <w:t>le:</w:t>
            </w:r>
          </w:p>
        </w:tc>
        <w:tc>
          <w:tcPr>
            <w:tcW w:w="5130" w:type="dxa"/>
            <w:gridSpan w:val="5"/>
            <w:tcBorders>
              <w:bottom w:val="single" w:sz="2" w:space="0" w:color="auto"/>
            </w:tcBorders>
            <w:vAlign w:val="bottom"/>
          </w:tcPr>
          <w:p w:rsidR="00000000" w:rsidRDefault="002614A1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vAlign w:val="bottom"/>
          </w:tcPr>
          <w:p w:rsidR="00000000" w:rsidRDefault="002614A1">
            <w:pPr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  <w:tcBorders>
              <w:left w:val="single" w:sz="12" w:space="0" w:color="auto"/>
            </w:tcBorders>
            <w:vAlign w:val="bottom"/>
          </w:tcPr>
          <w:p w:rsidR="00000000" w:rsidRDefault="002614A1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Variance Number: </w:t>
            </w: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00000" w:rsidRDefault="002614A1">
            <w:pPr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vAlign w:val="bottom"/>
          </w:tcPr>
          <w:p w:rsidR="00000000" w:rsidRDefault="002614A1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908" w:type="dxa"/>
            <w:gridSpan w:val="5"/>
            <w:vAlign w:val="bottom"/>
          </w:tcPr>
          <w:p w:rsidR="00000000" w:rsidRDefault="002614A1">
            <w:pPr>
              <w:pStyle w:val="Heading1"/>
            </w:pPr>
            <w:r>
              <w:t>Phone Number:</w:t>
            </w:r>
          </w:p>
        </w:tc>
        <w:tc>
          <w:tcPr>
            <w:tcW w:w="4500" w:type="dxa"/>
            <w:gridSpan w:val="3"/>
            <w:tcBorders>
              <w:bottom w:val="single" w:sz="2" w:space="0" w:color="auto"/>
            </w:tcBorders>
            <w:vAlign w:val="bottom"/>
          </w:tcPr>
          <w:p w:rsidR="00000000" w:rsidRDefault="002614A1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vAlign w:val="bottom"/>
          </w:tcPr>
          <w:p w:rsidR="00000000" w:rsidRDefault="002614A1">
            <w:pPr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  <w:tcBorders>
              <w:left w:val="single" w:sz="12" w:space="0" w:color="auto"/>
            </w:tcBorders>
            <w:vAlign w:val="bottom"/>
          </w:tcPr>
          <w:p w:rsidR="00000000" w:rsidRDefault="002614A1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Approved by:</w:t>
            </w: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00000" w:rsidRDefault="002614A1">
            <w:pPr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vAlign w:val="bottom"/>
          </w:tcPr>
          <w:p w:rsidR="00000000" w:rsidRDefault="002614A1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918" w:type="dxa"/>
            <w:vAlign w:val="bottom"/>
          </w:tcPr>
          <w:p w:rsidR="00000000" w:rsidRDefault="002614A1">
            <w:pPr>
              <w:pStyle w:val="Heading1"/>
            </w:pPr>
            <w:r>
              <w:t>Email:</w:t>
            </w:r>
          </w:p>
        </w:tc>
        <w:tc>
          <w:tcPr>
            <w:tcW w:w="5490" w:type="dxa"/>
            <w:gridSpan w:val="7"/>
            <w:tcBorders>
              <w:bottom w:val="single" w:sz="2" w:space="0" w:color="auto"/>
            </w:tcBorders>
            <w:vAlign w:val="bottom"/>
          </w:tcPr>
          <w:p w:rsidR="00000000" w:rsidRDefault="002614A1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vAlign w:val="bottom"/>
          </w:tcPr>
          <w:p w:rsidR="00000000" w:rsidRDefault="002614A1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12" w:space="0" w:color="auto"/>
            </w:tcBorders>
            <w:vAlign w:val="bottom"/>
          </w:tcPr>
          <w:p w:rsidR="00000000" w:rsidRDefault="002614A1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Date:</w:t>
            </w: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00000" w:rsidRDefault="002614A1">
            <w:pPr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vAlign w:val="bottom"/>
          </w:tcPr>
          <w:p w:rsidR="00000000" w:rsidRDefault="002614A1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178" w:type="dxa"/>
            <w:gridSpan w:val="6"/>
            <w:vAlign w:val="bottom"/>
          </w:tcPr>
          <w:p w:rsidR="00000000" w:rsidRDefault="002614A1">
            <w:pPr>
              <w:pStyle w:val="Heading1"/>
            </w:pPr>
          </w:p>
        </w:tc>
        <w:tc>
          <w:tcPr>
            <w:tcW w:w="4230" w:type="dxa"/>
            <w:gridSpan w:val="2"/>
            <w:vAlign w:val="bottom"/>
          </w:tcPr>
          <w:p w:rsidR="00000000" w:rsidRDefault="002614A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vAlign w:val="bottom"/>
          </w:tcPr>
          <w:p w:rsidR="00000000" w:rsidRDefault="002614A1">
            <w:pPr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  <w:tcBorders>
              <w:left w:val="single" w:sz="12" w:space="0" w:color="auto"/>
            </w:tcBorders>
            <w:vAlign w:val="bottom"/>
          </w:tcPr>
          <w:p w:rsidR="00000000" w:rsidRDefault="002614A1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Variance Expires:</w:t>
            </w: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00000" w:rsidRDefault="002614A1">
            <w:pPr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vAlign w:val="bottom"/>
          </w:tcPr>
          <w:p w:rsidR="00000000" w:rsidRDefault="002614A1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178" w:type="dxa"/>
            <w:gridSpan w:val="6"/>
            <w:vAlign w:val="bottom"/>
          </w:tcPr>
          <w:p w:rsidR="00000000" w:rsidRDefault="002614A1">
            <w:pPr>
              <w:pStyle w:val="Heading1"/>
            </w:pPr>
          </w:p>
        </w:tc>
        <w:tc>
          <w:tcPr>
            <w:tcW w:w="4230" w:type="dxa"/>
            <w:gridSpan w:val="2"/>
            <w:vAlign w:val="bottom"/>
          </w:tcPr>
          <w:p w:rsidR="00000000" w:rsidRDefault="002614A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vAlign w:val="bottom"/>
          </w:tcPr>
          <w:p w:rsidR="00000000" w:rsidRDefault="002614A1">
            <w:pPr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  <w:tcBorders>
              <w:left w:val="single" w:sz="12" w:space="0" w:color="auto"/>
            </w:tcBorders>
            <w:vAlign w:val="bottom"/>
          </w:tcPr>
          <w:p w:rsidR="00000000" w:rsidRDefault="002614A1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File Updated</w:t>
            </w:r>
            <w:r>
              <w:rPr>
                <w:rFonts w:ascii="Arial" w:hAnsi="Arial"/>
                <w:b/>
                <w:color w:val="FFFFFF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By:  </w:t>
            </w: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00000" w:rsidRDefault="002614A1">
            <w:pPr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vAlign w:val="bottom"/>
          </w:tcPr>
          <w:p w:rsidR="00000000" w:rsidRDefault="002614A1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2178" w:type="dxa"/>
            <w:gridSpan w:val="6"/>
            <w:vAlign w:val="bottom"/>
          </w:tcPr>
          <w:p w:rsidR="00000000" w:rsidRDefault="002614A1">
            <w:pPr>
              <w:pStyle w:val="Heading1"/>
            </w:pPr>
          </w:p>
        </w:tc>
        <w:tc>
          <w:tcPr>
            <w:tcW w:w="4230" w:type="dxa"/>
            <w:gridSpan w:val="2"/>
            <w:vAlign w:val="bottom"/>
          </w:tcPr>
          <w:p w:rsidR="00000000" w:rsidRDefault="002614A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vAlign w:val="bottom"/>
          </w:tcPr>
          <w:p w:rsidR="00000000" w:rsidRDefault="002614A1">
            <w:pPr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000000" w:rsidRDefault="002614A1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:rsidR="00000000" w:rsidRDefault="002614A1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000000" w:rsidRDefault="002614A1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2178" w:type="dxa"/>
            <w:gridSpan w:val="6"/>
            <w:tcBorders>
              <w:bottom w:val="single" w:sz="12" w:space="0" w:color="auto"/>
            </w:tcBorders>
            <w:vAlign w:val="bottom"/>
          </w:tcPr>
          <w:p w:rsidR="00000000" w:rsidRDefault="002614A1">
            <w:pPr>
              <w:pStyle w:val="Heading1"/>
            </w:pPr>
          </w:p>
        </w:tc>
        <w:tc>
          <w:tcPr>
            <w:tcW w:w="4230" w:type="dxa"/>
            <w:gridSpan w:val="2"/>
            <w:tcBorders>
              <w:bottom w:val="single" w:sz="12" w:space="0" w:color="auto"/>
            </w:tcBorders>
            <w:vAlign w:val="bottom"/>
          </w:tcPr>
          <w:p w:rsidR="00000000" w:rsidRDefault="002614A1">
            <w:pPr>
              <w:rPr>
                <w:rFonts w:ascii="Arial" w:hAnsi="Arial"/>
                <w:sz w:val="22"/>
              </w:rPr>
            </w:pPr>
          </w:p>
        </w:tc>
        <w:tc>
          <w:tcPr>
            <w:tcW w:w="270" w:type="dxa"/>
            <w:tcBorders>
              <w:bottom w:val="single" w:sz="12" w:space="0" w:color="auto"/>
            </w:tcBorders>
            <w:vAlign w:val="bottom"/>
          </w:tcPr>
          <w:p w:rsidR="00000000" w:rsidRDefault="002614A1">
            <w:pPr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nil"/>
            </w:tcBorders>
            <w:vAlign w:val="bottom"/>
          </w:tcPr>
          <w:p w:rsidR="00000000" w:rsidRDefault="002614A1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12" w:space="0" w:color="auto"/>
            </w:tcBorders>
            <w:vAlign w:val="bottom"/>
          </w:tcPr>
          <w:p w:rsidR="00000000" w:rsidRDefault="002614A1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12" w:space="0" w:color="auto"/>
            </w:tcBorders>
            <w:vAlign w:val="bottom"/>
          </w:tcPr>
          <w:p w:rsidR="00000000" w:rsidRDefault="002614A1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6678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000000" w:rsidRDefault="002614A1">
            <w:pPr>
              <w:pStyle w:val="Heading1"/>
            </w:pPr>
            <w:r>
              <w:rPr>
                <w:sz w:val="32"/>
                <w:szCs w:val="32"/>
              </w:rPr>
              <w:t>Variance Request from ICMP…</w:t>
            </w:r>
          </w:p>
        </w:tc>
        <w:tc>
          <w:tcPr>
            <w:tcW w:w="4500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000000" w:rsidRDefault="002614A1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30"/>
                <w:szCs w:val="30"/>
                <w:highlight w:val="yellow"/>
                <w:u w:val="single"/>
              </w:rPr>
              <w:t>Colorado Division of Gaming</w:t>
            </w:r>
            <w:r>
              <w:rPr>
                <w:rFonts w:ascii="Arial" w:hAnsi="Arial"/>
                <w:b/>
                <w:sz w:val="30"/>
                <w:szCs w:val="30"/>
                <w:highlight w:val="yellow"/>
              </w:rPr>
              <w:t xml:space="preserve"> </w:t>
            </w:r>
            <w:r>
              <w:rPr>
                <w:rFonts w:ascii="Arial" w:hAnsi="Arial"/>
                <w:b/>
                <w:sz w:val="24"/>
                <w:szCs w:val="28"/>
                <w:highlight w:val="yellow"/>
              </w:rPr>
              <w:t>Reserves the right to revoke or amend this variance at any t</w:t>
            </w:r>
            <w:r>
              <w:rPr>
                <w:rFonts w:ascii="Arial" w:hAnsi="Arial"/>
                <w:b/>
                <w:sz w:val="24"/>
                <w:szCs w:val="28"/>
                <w:highlight w:val="yellow"/>
              </w:rPr>
              <w:t>ime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94"/>
        </w:trPr>
        <w:tc>
          <w:tcPr>
            <w:tcW w:w="2718" w:type="dxa"/>
            <w:gridSpan w:val="7"/>
            <w:tcBorders>
              <w:top w:val="single" w:sz="4" w:space="0" w:color="auto"/>
              <w:left w:val="single" w:sz="12" w:space="0" w:color="auto"/>
            </w:tcBorders>
            <w:vAlign w:val="bottom"/>
          </w:tcPr>
          <w:p w:rsidR="00000000" w:rsidRDefault="002614A1">
            <w:pPr>
              <w:pStyle w:val="Heading1"/>
              <w:jc w:val="right"/>
              <w:rPr>
                <w:b w:val="0"/>
                <w:sz w:val="32"/>
                <w:szCs w:val="32"/>
              </w:rPr>
            </w:pPr>
            <w:r>
              <w:t>ICMP Section Title: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2614A1">
            <w:pPr>
              <w:pStyle w:val="Heading1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000000" w:rsidRDefault="002614A1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500" w:type="dxa"/>
            <w:gridSpan w:val="3"/>
            <w:vMerge/>
            <w:tcBorders>
              <w:left w:val="single" w:sz="12" w:space="0" w:color="auto"/>
            </w:tcBorders>
            <w:vAlign w:val="bottom"/>
          </w:tcPr>
          <w:p w:rsidR="00000000" w:rsidRDefault="002614A1">
            <w:pPr>
              <w:jc w:val="center"/>
              <w:rPr>
                <w:rFonts w:ascii="Arial" w:hAnsi="Arial"/>
                <w:b/>
                <w:sz w:val="30"/>
                <w:szCs w:val="30"/>
                <w:highlight w:val="yello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718" w:type="dxa"/>
            <w:gridSpan w:val="7"/>
            <w:tcBorders>
              <w:left w:val="single" w:sz="12" w:space="0" w:color="auto"/>
            </w:tcBorders>
            <w:vAlign w:val="bottom"/>
          </w:tcPr>
          <w:p w:rsidR="00000000" w:rsidRDefault="002614A1">
            <w:pPr>
              <w:pStyle w:val="Heading1"/>
              <w:jc w:val="right"/>
            </w:pPr>
            <w:r>
              <w:t>ICMP Section Number: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2614A1">
            <w:pPr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nil"/>
              <w:right w:val="single" w:sz="12" w:space="0" w:color="auto"/>
            </w:tcBorders>
            <w:vAlign w:val="bottom"/>
          </w:tcPr>
          <w:p w:rsidR="00000000" w:rsidRDefault="002614A1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500" w:type="dxa"/>
            <w:gridSpan w:val="3"/>
            <w:vMerge/>
            <w:tcBorders>
              <w:left w:val="single" w:sz="12" w:space="0" w:color="auto"/>
            </w:tcBorders>
            <w:vAlign w:val="bottom"/>
          </w:tcPr>
          <w:p w:rsidR="00000000" w:rsidRDefault="002614A1">
            <w:pPr>
              <w:jc w:val="center"/>
              <w:rPr>
                <w:rFonts w:ascii="Arial" w:hAnsi="Arial"/>
                <w:b/>
                <w:sz w:val="28"/>
                <w:szCs w:val="28"/>
                <w:highlight w:val="yello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2718" w:type="dxa"/>
            <w:gridSpan w:val="7"/>
            <w:tcBorders>
              <w:left w:val="single" w:sz="12" w:space="0" w:color="auto"/>
            </w:tcBorders>
            <w:vAlign w:val="bottom"/>
          </w:tcPr>
          <w:p w:rsidR="00000000" w:rsidRDefault="002614A1">
            <w:pPr>
              <w:pStyle w:val="Heading1"/>
              <w:jc w:val="right"/>
            </w:pPr>
            <w:r>
              <w:t>ICMP Sub-Section Title: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000000" w:rsidRDefault="002614A1">
            <w:pPr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nil"/>
              <w:right w:val="single" w:sz="12" w:space="0" w:color="auto"/>
            </w:tcBorders>
            <w:vAlign w:val="bottom"/>
          </w:tcPr>
          <w:p w:rsidR="00000000" w:rsidRDefault="002614A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vMerge/>
            <w:tcBorders>
              <w:left w:val="single" w:sz="12" w:space="0" w:color="auto"/>
            </w:tcBorders>
            <w:vAlign w:val="bottom"/>
          </w:tcPr>
          <w:p w:rsidR="00000000" w:rsidRDefault="002614A1">
            <w:pPr>
              <w:jc w:val="center"/>
              <w:rPr>
                <w:rFonts w:ascii="Arial" w:hAnsi="Arial"/>
                <w:b/>
                <w:sz w:val="28"/>
                <w:szCs w:val="28"/>
                <w:highlight w:val="yello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9"/>
        </w:trPr>
        <w:tc>
          <w:tcPr>
            <w:tcW w:w="2718" w:type="dxa"/>
            <w:gridSpan w:val="7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000000" w:rsidRDefault="002614A1">
            <w:pPr>
              <w:pStyle w:val="Heading1"/>
              <w:jc w:val="right"/>
            </w:pPr>
          </w:p>
        </w:tc>
        <w:tc>
          <w:tcPr>
            <w:tcW w:w="3690" w:type="dxa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:rsidR="00000000" w:rsidRDefault="002614A1">
            <w:pPr>
              <w:rPr>
                <w:b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00000" w:rsidRDefault="002614A1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500" w:type="dxa"/>
            <w:gridSpan w:val="3"/>
            <w:vMerge/>
            <w:tcBorders>
              <w:left w:val="single" w:sz="12" w:space="0" w:color="auto"/>
            </w:tcBorders>
            <w:vAlign w:val="bottom"/>
          </w:tcPr>
          <w:p w:rsidR="00000000" w:rsidRDefault="002614A1">
            <w:pPr>
              <w:jc w:val="center"/>
              <w:rPr>
                <w:rFonts w:ascii="Arial" w:hAnsi="Arial"/>
                <w:b/>
                <w:sz w:val="28"/>
                <w:szCs w:val="28"/>
                <w:highlight w:val="yellow"/>
              </w:rPr>
            </w:pPr>
          </w:p>
        </w:tc>
      </w:tr>
    </w:tbl>
    <w:p w:rsidR="00000000" w:rsidRDefault="002614A1">
      <w:pPr>
        <w:rPr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1184" w:type="dxa"/>
            <w:shd w:val="clear" w:color="auto" w:fill="F3F3F3"/>
          </w:tcPr>
          <w:p w:rsidR="00000000" w:rsidRDefault="002614A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 xml:space="preserve">ICMP Wording: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982"/>
        </w:trPr>
        <w:tc>
          <w:tcPr>
            <w:tcW w:w="11184" w:type="dxa"/>
          </w:tcPr>
          <w:p w:rsidR="00000000" w:rsidRDefault="002614A1">
            <w:pPr>
              <w:rPr>
                <w:rFonts w:ascii="Arial" w:hAnsi="Arial"/>
              </w:rPr>
            </w:pPr>
          </w:p>
          <w:p w:rsidR="00000000" w:rsidRDefault="002614A1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{</w:t>
            </w:r>
            <w:r>
              <w:rPr>
                <w:rFonts w:ascii="Arial" w:hAnsi="Arial"/>
                <w:b/>
                <w:i/>
              </w:rPr>
              <w:t>In this area, please copy/paste or type the ICMP wording affected by the variance request.  If the variance affects an entire ICMP Section summarize t</w:t>
            </w:r>
            <w:r>
              <w:rPr>
                <w:rFonts w:ascii="Arial" w:hAnsi="Arial"/>
                <w:b/>
                <w:i/>
              </w:rPr>
              <w:t>he section addressed by the variance</w:t>
            </w:r>
            <w:r>
              <w:rPr>
                <w:rFonts w:ascii="Arial" w:hAnsi="Arial"/>
                <w:b/>
              </w:rPr>
              <w:t>}</w:t>
            </w:r>
          </w:p>
          <w:p w:rsidR="00000000" w:rsidRDefault="002614A1">
            <w:pPr>
              <w:rPr>
                <w:rFonts w:ascii="Arial" w:hAnsi="Arial"/>
              </w:rPr>
            </w:pPr>
          </w:p>
        </w:tc>
      </w:tr>
    </w:tbl>
    <w:p w:rsidR="00000000" w:rsidRDefault="002614A1"/>
    <w:p w:rsidR="00000000" w:rsidRDefault="002614A1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7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1117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3F3F3"/>
          </w:tcPr>
          <w:p w:rsidR="00000000" w:rsidRDefault="002614A1">
            <w:pPr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Variance Requested and Justification: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787"/>
        </w:trPr>
        <w:tc>
          <w:tcPr>
            <w:tcW w:w="11178" w:type="dxa"/>
            <w:tcBorders>
              <w:top w:val="single" w:sz="4" w:space="0" w:color="auto"/>
            </w:tcBorders>
          </w:tcPr>
          <w:p w:rsidR="00000000" w:rsidRDefault="002614A1">
            <w:pPr>
              <w:rPr>
                <w:rFonts w:ascii="Arial" w:hAnsi="Arial"/>
              </w:rPr>
            </w:pPr>
          </w:p>
          <w:p w:rsidR="00000000" w:rsidRDefault="002614A1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{</w:t>
            </w:r>
            <w:r>
              <w:rPr>
                <w:rFonts w:ascii="Arial" w:hAnsi="Arial"/>
                <w:b/>
                <w:i/>
              </w:rPr>
              <w:t>Please draft the proposed internal control procedures by explaining the compensating control(s) and/or procedure(s) that will be implemented to replace the required outlined</w:t>
            </w:r>
            <w:r>
              <w:rPr>
                <w:rFonts w:ascii="Arial" w:hAnsi="Arial"/>
                <w:b/>
                <w:i/>
              </w:rPr>
              <w:t xml:space="preserve"> ICMP procedure(s) noted above. Also include a valid justification as to why the variance from the ICMP is necessary.</w:t>
            </w:r>
            <w:r>
              <w:rPr>
                <w:rFonts w:ascii="Arial" w:hAnsi="Arial"/>
                <w:b/>
              </w:rPr>
              <w:t>}</w:t>
            </w:r>
          </w:p>
          <w:p w:rsidR="00000000" w:rsidRDefault="002614A1">
            <w:pPr>
              <w:rPr>
                <w:rFonts w:ascii="Arial" w:hAnsi="Arial"/>
              </w:rPr>
            </w:pPr>
          </w:p>
          <w:p w:rsidR="00000000" w:rsidRDefault="002614A1">
            <w:pPr>
              <w:rPr>
                <w:rFonts w:ascii="Arial" w:hAnsi="Arial"/>
              </w:rPr>
            </w:pPr>
          </w:p>
          <w:p w:rsidR="00000000" w:rsidRDefault="002614A1">
            <w:pPr>
              <w:rPr>
                <w:rFonts w:ascii="Arial" w:hAnsi="Arial"/>
              </w:rPr>
            </w:pPr>
          </w:p>
          <w:p w:rsidR="00000000" w:rsidRDefault="002614A1">
            <w:pPr>
              <w:rPr>
                <w:rFonts w:ascii="Arial" w:hAnsi="Arial"/>
              </w:rPr>
            </w:pPr>
          </w:p>
          <w:p w:rsidR="00000000" w:rsidRDefault="002614A1">
            <w:pPr>
              <w:rPr>
                <w:rFonts w:ascii="Arial" w:hAnsi="Arial"/>
              </w:rPr>
            </w:pPr>
          </w:p>
          <w:p w:rsidR="00000000" w:rsidRDefault="002614A1">
            <w:pPr>
              <w:rPr>
                <w:rFonts w:ascii="Arial" w:hAnsi="Arial"/>
              </w:rPr>
            </w:pPr>
          </w:p>
          <w:p w:rsidR="00000000" w:rsidRDefault="002614A1">
            <w:pPr>
              <w:rPr>
                <w:rFonts w:ascii="Arial" w:hAnsi="Arial"/>
              </w:rPr>
            </w:pPr>
          </w:p>
          <w:p w:rsidR="00000000" w:rsidRDefault="002614A1">
            <w:pPr>
              <w:rPr>
                <w:rFonts w:ascii="Arial" w:hAnsi="Arial"/>
              </w:rPr>
            </w:pPr>
          </w:p>
          <w:p w:rsidR="00000000" w:rsidRDefault="002614A1">
            <w:pPr>
              <w:rPr>
                <w:rFonts w:ascii="Arial" w:hAnsi="Arial"/>
              </w:rPr>
            </w:pPr>
          </w:p>
          <w:p w:rsidR="00000000" w:rsidRDefault="002614A1">
            <w:pPr>
              <w:rPr>
                <w:rFonts w:ascii="Arial" w:hAnsi="Arial"/>
              </w:rPr>
            </w:pPr>
          </w:p>
        </w:tc>
      </w:tr>
    </w:tbl>
    <w:p w:rsidR="00000000" w:rsidRDefault="002614A1"/>
    <w:sectPr w:rsidR="00000000">
      <w:headerReference w:type="default" r:id="rId7"/>
      <w:footerReference w:type="default" r:id="rId8"/>
      <w:pgSz w:w="12240" w:h="15840" w:code="1"/>
      <w:pgMar w:top="245" w:right="446" w:bottom="720" w:left="720" w:header="270" w:footer="2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614A1">
      <w:r>
        <w:separator/>
      </w:r>
    </w:p>
  </w:endnote>
  <w:endnote w:type="continuationSeparator" w:id="0">
    <w:p w:rsidR="00000000" w:rsidRDefault="00261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614A1">
    <w:pPr>
      <w:pStyle w:val="Footer"/>
      <w:jc w:val="center"/>
      <w:rPr>
        <w:rFonts w:ascii="Arial" w:hAnsi="Arial"/>
        <w:b/>
        <w:i/>
        <w:sz w:val="16"/>
      </w:rPr>
    </w:pPr>
    <w:r>
      <w:rPr>
        <w:rFonts w:ascii="Arial" w:hAnsi="Arial"/>
        <w:b/>
        <w:i/>
        <w:snapToGrid w:val="0"/>
        <w:sz w:val="16"/>
      </w:rPr>
      <w:t xml:space="preserve">Page </w:t>
    </w:r>
    <w:r>
      <w:rPr>
        <w:rFonts w:ascii="Arial" w:hAnsi="Arial"/>
        <w:b/>
        <w:i/>
        <w:snapToGrid w:val="0"/>
        <w:sz w:val="16"/>
      </w:rPr>
      <w:fldChar w:fldCharType="begin"/>
    </w:r>
    <w:r>
      <w:rPr>
        <w:rFonts w:ascii="Arial" w:hAnsi="Arial"/>
        <w:b/>
        <w:i/>
        <w:snapToGrid w:val="0"/>
        <w:sz w:val="16"/>
      </w:rPr>
      <w:instrText xml:space="preserve"> PAGE </w:instrText>
    </w:r>
    <w:r>
      <w:rPr>
        <w:rFonts w:ascii="Arial" w:hAnsi="Arial"/>
        <w:b/>
        <w:i/>
        <w:snapToGrid w:val="0"/>
        <w:sz w:val="16"/>
      </w:rPr>
      <w:fldChar w:fldCharType="separate"/>
    </w:r>
    <w:r>
      <w:rPr>
        <w:rFonts w:ascii="Arial" w:hAnsi="Arial"/>
        <w:b/>
        <w:i/>
        <w:noProof/>
        <w:snapToGrid w:val="0"/>
        <w:sz w:val="16"/>
      </w:rPr>
      <w:t>1</w:t>
    </w:r>
    <w:r>
      <w:rPr>
        <w:rFonts w:ascii="Arial" w:hAnsi="Arial"/>
        <w:b/>
        <w:i/>
        <w:snapToGrid w:val="0"/>
        <w:sz w:val="16"/>
      </w:rPr>
      <w:fldChar w:fldCharType="end"/>
    </w:r>
    <w:r>
      <w:rPr>
        <w:rFonts w:ascii="Arial" w:hAnsi="Arial"/>
        <w:b/>
        <w:i/>
        <w:snapToGrid w:val="0"/>
        <w:sz w:val="16"/>
      </w:rPr>
      <w:t xml:space="preserve"> o</w:t>
    </w:r>
    <w:r>
      <w:rPr>
        <w:rFonts w:ascii="Arial" w:hAnsi="Arial"/>
        <w:b/>
        <w:i/>
        <w:snapToGrid w:val="0"/>
        <w:sz w:val="16"/>
      </w:rPr>
      <w:t xml:space="preserve">f </w:t>
    </w:r>
    <w:r>
      <w:rPr>
        <w:rFonts w:ascii="Arial" w:hAnsi="Arial"/>
        <w:b/>
        <w:i/>
        <w:snapToGrid w:val="0"/>
        <w:sz w:val="16"/>
      </w:rPr>
      <w:fldChar w:fldCharType="begin"/>
    </w:r>
    <w:r>
      <w:rPr>
        <w:rFonts w:ascii="Arial" w:hAnsi="Arial"/>
        <w:b/>
        <w:i/>
        <w:snapToGrid w:val="0"/>
        <w:sz w:val="16"/>
      </w:rPr>
      <w:instrText xml:space="preserve"> NUMPAGES </w:instrText>
    </w:r>
    <w:r>
      <w:rPr>
        <w:rFonts w:ascii="Arial" w:hAnsi="Arial"/>
        <w:b/>
        <w:i/>
        <w:snapToGrid w:val="0"/>
        <w:sz w:val="16"/>
      </w:rPr>
      <w:fldChar w:fldCharType="separate"/>
    </w:r>
    <w:r>
      <w:rPr>
        <w:rFonts w:ascii="Arial" w:hAnsi="Arial"/>
        <w:b/>
        <w:i/>
        <w:noProof/>
        <w:snapToGrid w:val="0"/>
        <w:sz w:val="16"/>
      </w:rPr>
      <w:t>2</w:t>
    </w:r>
    <w:r>
      <w:rPr>
        <w:rFonts w:ascii="Arial" w:hAnsi="Arial"/>
        <w:b/>
        <w:i/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614A1">
      <w:r>
        <w:separator/>
      </w:r>
    </w:p>
  </w:footnote>
  <w:footnote w:type="continuationSeparator" w:id="0">
    <w:p w:rsidR="00000000" w:rsidRDefault="00261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614A1">
    <w:pPr>
      <w:pStyle w:val="Header"/>
      <w:rPr>
        <w:rFonts w:ascii="Arial" w:hAnsi="Arial"/>
        <w:b/>
        <w:sz w:val="48"/>
        <w:szCs w:val="48"/>
      </w:rPr>
    </w:pPr>
    <w:r>
      <w:rPr>
        <w:rFonts w:ascii="Arial" w:hAnsi="Arial"/>
        <w:b/>
        <w:noProof/>
        <w:sz w:val="48"/>
        <w:szCs w:val="4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5766435</wp:posOffset>
          </wp:positionH>
          <wp:positionV relativeFrom="paragraph">
            <wp:posOffset>2540</wp:posOffset>
          </wp:positionV>
          <wp:extent cx="1205865" cy="1205865"/>
          <wp:effectExtent l="0" t="0" r="0" b="0"/>
          <wp:wrapTopAndBottom/>
          <wp:docPr id="1" name="Picture 1" descr="MUG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G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865" cy="1205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sz w:val="48"/>
        <w:szCs w:val="48"/>
      </w:rPr>
      <w:t>Colorado Division of Gaming</w:t>
    </w:r>
  </w:p>
  <w:p w:rsidR="00000000" w:rsidRDefault="002614A1">
    <w:pPr>
      <w:pStyle w:val="Header"/>
      <w:rPr>
        <w:rFonts w:ascii="Arial" w:hAnsi="Arial"/>
        <w:b/>
        <w:sz w:val="42"/>
        <w:szCs w:val="42"/>
      </w:rPr>
    </w:pPr>
    <w:r>
      <w:rPr>
        <w:rFonts w:ascii="Arial" w:hAnsi="Arial"/>
        <w:b/>
        <w:sz w:val="42"/>
        <w:szCs w:val="42"/>
      </w:rPr>
      <w:t>Internal Control Minimum Procedures (ICMP)</w:t>
    </w:r>
  </w:p>
  <w:p w:rsidR="00000000" w:rsidRDefault="002614A1">
    <w:pPr>
      <w:pStyle w:val="Header"/>
      <w:rPr>
        <w:rFonts w:ascii="Arial" w:hAnsi="Arial"/>
        <w:b/>
        <w:sz w:val="42"/>
        <w:szCs w:val="42"/>
      </w:rPr>
    </w:pPr>
    <w:r>
      <w:rPr>
        <w:rFonts w:ascii="Arial" w:hAnsi="Arial"/>
        <w:b/>
        <w:sz w:val="42"/>
        <w:szCs w:val="42"/>
      </w:rPr>
      <w:t>Variance Request Form</w:t>
    </w:r>
  </w:p>
  <w:p w:rsidR="00000000" w:rsidRDefault="002614A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90F3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A4AAF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A621C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BAE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20702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34F9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20FE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169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349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E0C1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4A1"/>
    <w:rsid w:val="0026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5:chartTrackingRefBased/>
  <w15:docId w15:val="{51E7ABBD-01C2-4F5B-8A13-D4D77FD85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Arial" w:hAnsi="Arial"/>
      <w:i/>
      <w:iCs/>
      <w:sz w:val="16"/>
    </w:rPr>
  </w:style>
  <w:style w:type="paragraph" w:styleId="BodyText2">
    <w:name w:val="Body Text 2"/>
    <w:basedOn w:val="Normal"/>
    <w:semiHidden/>
    <w:rPr>
      <w:i/>
      <w:i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Colorado Dept of Revenue</Company>
  <LinksUpToDate>false</LinksUpToDate>
  <CharactersWithSpaces>1153</CharactersWithSpaces>
  <SharedDoc>false</SharedDoc>
  <HLinks>
    <vt:vector size="6" baseType="variant">
      <vt:variant>
        <vt:i4>6750319</vt:i4>
      </vt:variant>
      <vt:variant>
        <vt:i4>-1</vt:i4>
      </vt:variant>
      <vt:variant>
        <vt:i4>1025</vt:i4>
      </vt:variant>
      <vt:variant>
        <vt:i4>1</vt:i4>
      </vt:variant>
      <vt:variant>
        <vt:lpwstr>MUGSEAL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State of Colorado</dc:creator>
  <cp:keywords/>
  <dc:description/>
  <cp:lastModifiedBy>Nolan, Breanne</cp:lastModifiedBy>
  <cp:revision>2</cp:revision>
  <cp:lastPrinted>2006-11-28T16:52:00Z</cp:lastPrinted>
  <dcterms:created xsi:type="dcterms:W3CDTF">2021-03-01T21:25:00Z</dcterms:created>
  <dcterms:modified xsi:type="dcterms:W3CDTF">2021-03-01T21:25:00Z</dcterms:modified>
</cp:coreProperties>
</file>