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0" w:rsidRDefault="00AA3080" w:rsidP="00AA3080">
      <w:pPr>
        <w:pStyle w:val="Heading2"/>
      </w:pPr>
      <w:r>
        <w:t xml:space="preserve">PRODUCT INSTALL/UPGRADE/TEST </w:t>
      </w:r>
    </w:p>
    <w:p w:rsidR="00AA3080" w:rsidRDefault="00AA3080" w:rsidP="00AA3080">
      <w:pPr>
        <w:pStyle w:val="Heading2"/>
      </w:pPr>
      <w:r>
        <w:t>NOTIFICATION FORM</w:t>
      </w:r>
    </w:p>
    <w:p w:rsidR="00AA3080" w:rsidRDefault="00AA3080" w:rsidP="00AA3080">
      <w:pPr>
        <w:jc w:val="center"/>
        <w:rPr>
          <w:b/>
          <w:sz w:val="28"/>
        </w:rPr>
      </w:pPr>
    </w:p>
    <w:tbl>
      <w:tblPr>
        <w:tblW w:w="9879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6"/>
        <w:gridCol w:w="14"/>
        <w:gridCol w:w="16"/>
        <w:gridCol w:w="3783"/>
      </w:tblGrid>
      <w:tr w:rsidR="00AA3080" w:rsidTr="00736435">
        <w:trPr>
          <w:trHeight w:val="585"/>
        </w:trPr>
        <w:tc>
          <w:tcPr>
            <w:tcW w:w="608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AA3080" w:rsidRDefault="00AA3080" w:rsidP="00DD17EB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Licensee Name:                                                                                             </w:t>
            </w:r>
          </w:p>
        </w:tc>
        <w:tc>
          <w:tcPr>
            <w:tcW w:w="3799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AA3080" w:rsidRDefault="00AA3080" w:rsidP="00DD17EB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</w:tr>
      <w:tr w:rsidR="00AA3080" w:rsidTr="00736435">
        <w:trPr>
          <w:trHeight w:val="520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Default="00AA3080" w:rsidP="00DD17EB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Licensee Address:</w:t>
            </w:r>
          </w:p>
        </w:tc>
      </w:tr>
      <w:tr w:rsidR="00AA3080" w:rsidTr="00736435">
        <w:trPr>
          <w:trHeight w:val="520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Name and Title of Contact Person:</w:t>
            </w:r>
          </w:p>
        </w:tc>
      </w:tr>
      <w:tr w:rsidR="00AA3080" w:rsidTr="00736435">
        <w:trPr>
          <w:trHeight w:val="520"/>
        </w:trPr>
        <w:tc>
          <w:tcPr>
            <w:tcW w:w="609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080" w:rsidRDefault="00AA3080" w:rsidP="00DD17EB">
            <w:pPr>
              <w:pStyle w:val="Heading9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Telephone Number &amp; Email Address:                                                                                      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Fax Number:</w:t>
            </w:r>
          </w:p>
        </w:tc>
      </w:tr>
      <w:tr w:rsidR="00AA3080" w:rsidTr="00736435">
        <w:trPr>
          <w:trHeight w:val="313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Pr="00744E13" w:rsidRDefault="00AA3080" w:rsidP="00DD17EB">
            <w:pPr>
              <w:rPr>
                <w:rFonts w:ascii="Verdana" w:hAnsi="Verdana"/>
                <w:b/>
                <w:noProof/>
              </w:rPr>
            </w:pPr>
          </w:p>
        </w:tc>
      </w:tr>
      <w:tr w:rsidR="00AA3080" w:rsidTr="00736435">
        <w:trPr>
          <w:trHeight w:val="592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Pr="00744E13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4041FA" wp14:editId="6E3007BC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7620</wp:posOffset>
                      </wp:positionV>
                      <wp:extent cx="342900" cy="180975"/>
                      <wp:effectExtent l="9525" t="11430" r="9525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58.65pt;margin-top:.6pt;width:27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LvIQ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7oozAx3V&#10;6AupBqbRktEdCdQ7X1Dco3vAmKJ391Z898zYdUth8hbR9q2EimiNY3z24kE0PD1l2/6jrQgedsEm&#10;rQ41dhGQVGCHVJLjuSTyEJigy6vpZJFT4QS5xvN8cT1LP0Dx/NihD++l7Vg8lByJewKH/b0PkQwU&#10;zyGJvNWq2iitk4HNdq2R7YG6Y5PWCd1fhmnD+pIvZpNZQn7h85cQeVp/g+hUoDbXqiv5/BwERVTt&#10;nalSEwZQejgTZW1OMkblhgpsbXUkFdEOPUwzR4fW4k/OeurfkvsfO0DJmf5gqBKL8XQaGz4Z09n1&#10;hAy89GwvPWAEQZU8cDYc12EYkp1D1bT00zjlbuwtVa9WSdlY2YHViSz1aBL8NE9xCC7tFPVr6ldP&#10;AAAA//8DAFBLAwQUAAYACAAAACEAlv6YDNwAAAAIAQAADwAAAGRycy9kb3ducmV2LnhtbEyPwU7D&#10;MBBE70j8g7VI3KiTVMI0xKkQqEgc2/TCbRMvSSC2o9hpA1/PcqLH0RvNvi22ix3EiabQe6chXSUg&#10;yDXe9K7VcKx2dw8gQkRncPCONHxTgG15fVVgbvzZ7el0iK3gERdy1NDFOOZShqYji2HlR3LMPvxk&#10;MXKcWmkmPPO4HWSWJPfSYu/4QocjPXfUfB1mq6HusyP+7KvXxG526/i2VJ/z+4vWtzfL0yOISEv8&#10;L8OfPqtDyU61n50JYtCgUrXmKoMMBHOlUs61hmyjQJaFvHyg/AUAAP//AwBQSwECLQAUAAYACAAA&#10;ACEAtoM4kv4AAADhAQAAEwAAAAAAAAAAAAAAAAAAAAAAW0NvbnRlbnRfVHlwZXNdLnhtbFBLAQIt&#10;ABQABgAIAAAAIQA4/SH/1gAAAJQBAAALAAAAAAAAAAAAAAAAAC8BAABfcmVscy8ucmVsc1BLAQIt&#10;ABQABgAIAAAAIQANbxLvIQIAAD0EAAAOAAAAAAAAAAAAAAAAAC4CAABkcnMvZTJvRG9jLnhtbFBL&#10;AQItABQABgAIAAAAIQCW/pgM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5A810" wp14:editId="452D55E3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-1905</wp:posOffset>
                      </wp:positionV>
                      <wp:extent cx="333375" cy="190500"/>
                      <wp:effectExtent l="11430" t="11430" r="7620" b="762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49.3pt;margin-top:-.15pt;width:26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4A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ppxZ0VON&#10;PpNqwrZGMbojgQbnS4p7dA8YU/TuHuQ3zyysOwpTt4gwdErURKuI8dmzB9Hw9JRthw9QE7zYBUha&#10;HRrsIyCpwA6pJMdzSdQhMEmXr2ldzTmT5CoW+TxPJctE+fTYoQ/vFPQsHiqOxD2Bi/29D5GMKJ9C&#10;Enkwut5oY5KB7XZtkO0FdccmrcSfcrwMM5YNFV/Mp/OE/MznLyHytP4G0etAbW50X/Hrc5Aoo2pv&#10;bZ2aMAhtxjNRNvYkY1RurMAW6iOpiDD2MM0cHTrAH5wN1L8V9993AhVn5r2lSiyK2Sw2fDJm86sp&#10;GXjp2V56hJUEVfHA2Xhch3FIdg5129FPRcrdwi1Vr9FJ2VjZkdWJLPVoEvw0T3EILu0U9WvqVz8B&#10;AAD//wMAUEsDBBQABgAIAAAAIQCedY5q3gAAAAgBAAAPAAAAZHJzL2Rvd25yZXYueG1sTI9BT4NA&#10;FITvJv6HzTPx1i5QWwvyaIymJh5bevG2sE9A2beEXVr017ue9DiZycw3+W42vTjT6DrLCPEyAkFc&#10;W91xg3Aq94stCOcVa9VbJoQvcrArrq9ylWl74QOdj74RoYRdphBa74dMSle3ZJRb2oE4eO92NMoH&#10;OTZSj+oSyk0vkyjaSKM6DgutGuippfrzOBmEqktO6vtQvkQm3a/861x+TG/PiLc38+MDCE+z/wvD&#10;L35AhyIwVXZi7USPcJduNyGKsFiBCP56HccgKoQkvQdZ5PL/geIHAAD//wMAUEsBAi0AFAAGAAgA&#10;AAAhALaDOJL+AAAA4QEAABMAAAAAAAAAAAAAAAAAAAAAAFtDb250ZW50X1R5cGVzXS54bWxQSwEC&#10;LQAUAAYACAAAACEAOP0h/9YAAACUAQAACwAAAAAAAAAAAAAAAAAvAQAAX3JlbHMvLnJlbHNQSwEC&#10;LQAUAAYACAAAACEA2qpuACACAAA9BAAADgAAAAAAAAAAAAAAAAAuAgAAZHJzL2Uyb0RvYy54bWxQ&#10;SwECLQAUAAYACAAAACEAnnWOa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44CAC4" wp14:editId="2523B139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-1905</wp:posOffset>
                      </wp:positionV>
                      <wp:extent cx="371475" cy="180975"/>
                      <wp:effectExtent l="9525" t="11430" r="952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5.4pt;margin-top:-.15pt;width:29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oHHgIAAD0EAAAOAAAAZHJzL2Uyb0RvYy54bWysU1GP0zAMfkfiP0R5Z23Hxm3VutNpxxDS&#10;AScOfkCWpmtEEgcnWzd+PW66jR3whOhDZMfO18+f7cXtwRq2Vxg0uIoXo5wz5STU2m0r/vXL+tWM&#10;sxCFq4UBpyp+VIHfLl++WHS+VGNowdQKGYG4UHa+4m2MvsyyIFtlRRiBV46CDaAVkVzcZjWKjtCt&#10;ycZ5/ibrAGuPIFUIdHs/BPky4TeNkvFT0wQVmak4cYvpxHRu+jNbLkS5ReFbLU80xD+wsEI7+ukF&#10;6l5EwXao/4CyWiIEaOJIgs2gabRUqQaqpsh/q+apFV6lWkic4C8yhf8HKz/uH5HpmnpXcOaEpR59&#10;JtWE2xrF6I4E6nwoKe/JP2JfYvAPIL8F5mDVUpq6Q4SuVaImWik/e/agdwI9ZZvuA9QEL3YRklaH&#10;Bm0PSCqwQ2rJ8dISdYhM0uXrm2JyM+VMUqiY5XOyiVEmyvNjjyG+U2BZb1QciXsCF/uHEIfUc0oi&#10;D0bXa21McnC7WRlke0HTsU7fCT1cpxnHuorPp+NpQn4WC9cQefr+BmF1pDE32lZ8dkkSZa/aW1en&#10;IYxCm8Gm6oyjIs/KDR3YQH0kFRGGGaadI6MF/MFZR/Nb8fB9J1BxZt476sS8mEz6gU/OZHozJgev&#10;I5vriHCSoCoeORvMVRyWZOdRb1v6U5Fqd3BH3Wt0UrbnN7A6kaUZTb057VO/BNd+yvq19cufAAAA&#10;//8DAFBLAwQUAAYACAAAACEAowEz7t0AAAAIAQAADwAAAGRycy9kb3ducmV2LnhtbEyPwU7DMAyG&#10;70i8Q2QkbltCK9BWmk4INCSOW3fh5jZe29EkVZNuhafHnNjN1vfr9+d8M9tenGkMnXcaHpYKBLna&#10;m841Gg7ldrECESI6g713pOGbAmyK25scM+MvbkfnfWwEl7iQoYY2xiGTMtQtWQxLP5BjdvSjxcjr&#10;2Egz4oXLbS8TpZ6kxc7xhRYHem2p/tpPVkPVJQf82ZXvyq63afyYy9P0+ab1/d388gwi0hz/w/Cn&#10;z+pQsFPlJ2eC6DUkj4rVo4ZFCoJ5qtY8VAxWCcgil9cPFL8AAAD//wMAUEsBAi0AFAAGAAgAAAAh&#10;ALaDOJL+AAAA4QEAABMAAAAAAAAAAAAAAAAAAAAAAFtDb250ZW50X1R5cGVzXS54bWxQSwECLQAU&#10;AAYACAAAACEAOP0h/9YAAACUAQAACwAAAAAAAAAAAAAAAAAvAQAAX3JlbHMvLnJlbHNQSwECLQAU&#10;AAYACAAAACEA6KtaBx4CAAA9BAAADgAAAAAAAAAAAAAAAAAuAgAAZHJzL2Uyb0RvYy54bWxQSwEC&#10;LQAUAAYACAAAACEAowEz7t0AAAAIAQAADwAAAAAAAAAAAAAAAAB4BAAAZHJzL2Rvd25yZXYueG1s&#10;UEsFBgAAAAAEAAQA8wAAAIIFAAAAAA==&#10;"/>
                  </w:pict>
                </mc:Fallback>
              </mc:AlternateContent>
            </w:r>
            <w:r w:rsidRPr="00744E13">
              <w:rPr>
                <w:rFonts w:ascii="Verdana" w:hAnsi="Verdana"/>
                <w:b/>
              </w:rPr>
              <w:t xml:space="preserve">Intent to:  Install                 Upgrade                   Test  </w:t>
            </w:r>
          </w:p>
        </w:tc>
      </w:tr>
      <w:tr w:rsidR="00AA3080" w:rsidTr="00736435">
        <w:trPr>
          <w:trHeight w:val="585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Name of Product Vendor:</w:t>
            </w:r>
          </w:p>
        </w:tc>
      </w:tr>
      <w:tr w:rsidR="00AA3080" w:rsidTr="00736435">
        <w:trPr>
          <w:trHeight w:val="683"/>
        </w:trPr>
        <w:tc>
          <w:tcPr>
            <w:tcW w:w="987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Name of Install Technician(s)/License #/Company:</w:t>
            </w:r>
          </w:p>
        </w:tc>
      </w:tr>
      <w:tr w:rsidR="00AA3080" w:rsidTr="00736435">
        <w:trPr>
          <w:trHeight w:val="430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Default="00AA3080" w:rsidP="00575C2D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Product Name and Version Number:</w:t>
            </w:r>
          </w:p>
        </w:tc>
      </w:tr>
      <w:tr w:rsidR="00AA3080" w:rsidTr="00736435">
        <w:trPr>
          <w:trHeight w:val="512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Pr="00AA3080" w:rsidRDefault="00AA3080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sz w:val="32"/>
                <w:vertAlign w:val="superscript"/>
              </w:rPr>
              <w:t>If this is an upgrade, indicate new version and/or modules:</w:t>
            </w:r>
          </w:p>
        </w:tc>
      </w:tr>
      <w:tr w:rsidR="00AA3080" w:rsidTr="00F04CE7">
        <w:trPr>
          <w:trHeight w:val="900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AA3080" w:rsidRPr="00AA3080" w:rsidRDefault="00AA3080" w:rsidP="00575C2D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Type of product, module or system hardware/software to be tested, installed or upgraded (SMIB, slots, cage, pit, ticketing, kiosk, electronic, imaging)</w:t>
            </w:r>
            <w:r w:rsidR="009F1DF2">
              <w:rPr>
                <w:rFonts w:ascii="Verdana" w:hAnsi="Verdana"/>
                <w:b/>
                <w:sz w:val="32"/>
                <w:vertAlign w:val="superscript"/>
              </w:rPr>
              <w:t xml:space="preserve">: </w:t>
            </w:r>
          </w:p>
        </w:tc>
      </w:tr>
      <w:tr w:rsidR="00F04CE7" w:rsidTr="00F04CE7">
        <w:trPr>
          <w:trHeight w:val="422"/>
        </w:trPr>
        <w:tc>
          <w:tcPr>
            <w:tcW w:w="9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4CE7" w:rsidRPr="00F04CE7" w:rsidRDefault="00F04CE7" w:rsidP="00575C2D">
            <w:pPr>
              <w:rPr>
                <w:rFonts w:ascii="Verdana" w:hAnsi="Verdana"/>
                <w:b/>
                <w:sz w:val="22"/>
                <w:szCs w:val="22"/>
                <w:vertAlign w:val="superscript"/>
              </w:rPr>
            </w:pPr>
            <w:r w:rsidRPr="00F04CE7">
              <w:rPr>
                <w:rFonts w:ascii="Verdana" w:hAnsi="Verdana"/>
                <w:b/>
                <w:sz w:val="22"/>
                <w:szCs w:val="22"/>
              </w:rPr>
              <w:t>Anticipated Installation or Upgrade Date:</w:t>
            </w:r>
          </w:p>
        </w:tc>
      </w:tr>
      <w:tr w:rsidR="00F04CE7" w:rsidTr="00F04CE7">
        <w:trPr>
          <w:trHeight w:val="345"/>
        </w:trPr>
        <w:tc>
          <w:tcPr>
            <w:tcW w:w="987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F04CE7" w:rsidRDefault="00F04CE7" w:rsidP="00575C2D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F04CE7">
              <w:rPr>
                <w:rFonts w:ascii="Verdana" w:hAnsi="Verdana"/>
                <w:b/>
                <w:sz w:val="32"/>
                <w:vertAlign w:val="superscript"/>
              </w:rPr>
              <w:t>Indicate go live and/or test date:</w:t>
            </w:r>
          </w:p>
        </w:tc>
      </w:tr>
      <w:tr w:rsidR="00AA3080" w:rsidTr="00736435">
        <w:trPr>
          <w:trHeight w:val="592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Pr="00AA3080" w:rsidRDefault="00AA3080" w:rsidP="00575C2D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2A076" wp14:editId="2DE2B705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26670</wp:posOffset>
                      </wp:positionV>
                      <wp:extent cx="365760" cy="182880"/>
                      <wp:effectExtent l="9525" t="11430" r="5715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72.9pt;margin-top:2.1pt;width:28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xE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/JY0VGN&#10;vpBqwjZGMbojgXrnC4p7dA8YU/TuHuR3zyysWwpTt4jQt0pURCuP8dmLB9Hw9JRt+49QEbzYBUha&#10;HWrsIiCpwA6pJMdzSdQhMEmXb+ezqzkxk+TKF5PFIjHKRPH82KEP7xV0LB5KjsQ9gYv9vQ+RjCie&#10;QxJ5MLraaGOSgc12bZDtBXXHJq3En3K8DDOW9SW/nk1mCfmFz19CjNP6G0SnA7W50V3JF+cgUUTV&#10;3tkqNWEQ2gxnomzsScao3FCBLVRHUhFh6GGaOTq0gD8566l/S+5/7AQqzswHS5W4zqfT2PDJmM6u&#10;JmTgpWd76RFWElTJA2fDcR2GIdk51E1LP+Updwu3VL1aJ2VjZQdWJ7LUo0nw0zzFIbi0U9SvqV89&#10;AQAA//8DAFBLAwQUAAYACAAAACEAiEBzRt0AAAAIAQAADwAAAGRycy9kb3ducmV2LnhtbEyPQU+E&#10;MBSE7yb+h+aZeHNbAXVFysZo1sTjLnvx9qBPQOkroWUX/fXWkx4nM5n5ptgsdhBHmnzvWMP1SoEg&#10;bpzpudVwqLZXaxA+IBscHJOGL/KwKc/PCsyNO/GOjvvQiljCPkcNXQhjLqVvOrLoV24kjt67myyG&#10;KKdWmglPsdwOMlHqVlrsOS50ONJTR83nfrYa6j454PeuelH2fpuG16X6mN+etb68WB4fQARawl8Y&#10;fvEjOpSRqXYzGy8GDXfZTUQPGrIERPTXKs1A1BrSVIEsC/n/QPkDAAD//wMAUEsBAi0AFAAGAAgA&#10;AAAhALaDOJL+AAAA4QEAABMAAAAAAAAAAAAAAAAAAAAAAFtDb250ZW50X1R5cGVzXS54bWxQSwEC&#10;LQAUAAYACAAAACEAOP0h/9YAAACUAQAACwAAAAAAAAAAAAAAAAAvAQAAX3JlbHMvLnJlbHNQSwEC&#10;LQAUAAYACAAAACEAJxYMRCECAAA9BAAADgAAAAAAAAAAAAAAAAAuAgAAZHJzL2Uyb0RvYy54bWxQ&#10;SwECLQAUAAYACAAAACEAiEBzRt0AAAAIAQAADwAAAAAAAAAAAAAAAAB7BAAAZHJzL2Rvd25yZXYu&#10;eG1sUEsFBgAAAAAEAAQA8wAAAIUFAAAAAA==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400B9" wp14:editId="61ECA51A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26670</wp:posOffset>
                      </wp:positionV>
                      <wp:extent cx="365760" cy="182880"/>
                      <wp:effectExtent l="5080" t="11430" r="1016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3.05pt;margin-top:2.1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p2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TLK0ztfUNSDu8eYoHd3Vnz3zNhNS1HyBtH2rYSKSOUxPnvxIBqenrJd/9FWhA77YJNS&#10;xxq7CEgasGMqyOO5IPIYmKDLt/PZ1ZzKJsiVLyaLRSpYBsXzY4c+vJe2Y/FQciTqCRwOdz5EMlA8&#10;hyTyVqtqq7ROBja7jUZ2AOqNbVqJP+V4GaYN60md2WSWkF/4/CXEOK2/QXQqUJNr1ZV8cQ6CIqr2&#10;zlSpBQMoPZyJsjYnGaNyQwV2tnokFdEOHUwTR4fW4k/Oeurekvsfe0DJmf5gqBLLfDqN7Z6M6exq&#10;QgZeenaXHjCCoEoeOBuOmzCMyN6halr6KU+5G3tD1atVUjZWdmB1IksdmgQ/TVMcgUs7Rf2a+fUT&#10;AAAA//8DAFBLAwQUAAYACAAAACEAn5Vkf94AAAAIAQAADwAAAGRycy9kb3ducmV2LnhtbEyPQU+D&#10;QBSE7yb+h80z8WaXQsUWeTRGUxOPLb14e7BbQNm3hF1a9Ne7nvQ4mcnMN/l2Nr0469F1lhGWiwiE&#10;5tqqjhuEY7m7W4NwnlhRb1kjfGkH2+L6KqdM2Qvv9fngGxFK2GWE0Ho/ZFK6utWG3MIOmoN3sqMh&#10;H+TYSDXSJZSbXsZRlEpDHYeFlgb93Or68zAZhKqLj/S9L18js9kl/m0uP6b3F8Tbm/npEYTXs/8L&#10;wy9+QIciMFV2YuVEj3C/TpchirCKQQQ/XSUPICqEJIlAFrn8f6D4AQAA//8DAFBLAQItABQABgAI&#10;AAAAIQC2gziS/gAAAOEBAAATAAAAAAAAAAAAAAAAAAAAAABbQ29udGVudF9UeXBlc10ueG1sUEsB&#10;Ai0AFAAGAAgAAAAhADj9If/WAAAAlAEAAAsAAAAAAAAAAAAAAAAALwEAAF9yZWxzLy5yZWxzUEsB&#10;Ai0AFAAGAAgAAAAhAMFMWnYhAgAAOwQAAA4AAAAAAAAAAAAAAAAALgIAAGRycy9lMm9Eb2MueG1s&#10;UEsBAi0AFAAGAAgAAAAhAJ+VZH/eAAAACAEAAA8AAAAAAAAAAAAAAAAAewQAAGRycy9kb3ducmV2&#10;LnhtbFBLBQYAAAAABAAEAPMAAACGBQAAAAA=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Has the Phase I Approval Letter been reviewed?              </w:t>
            </w:r>
            <w:r w:rsidR="00575C2D">
              <w:rPr>
                <w:rFonts w:ascii="Verdana" w:hAnsi="Verdana"/>
                <w:b/>
                <w:sz w:val="32"/>
                <w:vertAlign w:val="superscript"/>
              </w:rPr>
              <w:t>Yes</w: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                N</w:t>
            </w:r>
            <w:r w:rsidR="00575C2D">
              <w:rPr>
                <w:rFonts w:ascii="Verdana" w:hAnsi="Verdana"/>
                <w:b/>
                <w:sz w:val="32"/>
                <w:vertAlign w:val="superscript"/>
              </w:rPr>
              <w:t>o</w:t>
            </w:r>
          </w:p>
        </w:tc>
      </w:tr>
      <w:tr w:rsidR="00AA3080" w:rsidTr="00736435">
        <w:trPr>
          <w:trHeight w:val="592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Pr="00AA3080" w:rsidRDefault="00AA3080" w:rsidP="00575C2D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68FBB3" wp14:editId="068CEF6D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243205</wp:posOffset>
                      </wp:positionV>
                      <wp:extent cx="352425" cy="179705"/>
                      <wp:effectExtent l="0" t="0" r="2857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14.45pt;margin-top:19.15pt;width:27.7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N0HAIAADs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nAplRU8l&#10;+kiiCdsaxa6jPIPzJUU9ugeMCXp3D/KLZxbWHUWpW0QYOiVqIlXE+OynB9Hw9JRth3dQE7rYBUhK&#10;HRrsIyBpwA6pIMdzQdQhMEmXL+fT2XTOmSRXcbW4yufpB1E+PXbowxsFPYuHiiNRT+Bif+9DJCPK&#10;p5BEHoyuN9qYZGC7XRtke0G9sUnrhO4vw4xlQ8UXc+Lxd4g8rT9B9DpQkxvdk8rnIFFG1V7bOrVg&#10;ENqMZ6Js7EnGqNxYgS3UR1IRYexgmjg6dIDfOBuoeyvuv+4EKs7MW0uVWBSzWWz3ZMzmV1My8NKz&#10;vfQIKwmq4oGz8bgO44jsHOq2o5+KlLuFW6peo5OysbIjqxNZ6tAk+Gma4ghc2inqx8yvvgMAAP//&#10;AwBQSwMEFAAGAAgAAAAhAA4bnUPeAAAACQEAAA8AAABkcnMvZG93bnJldi54bWxMj0FPg0AQhe8m&#10;/ofNmHizi9CQLTI0RlMTjy29eBtgBVp2lrBLi/5615MeJ+/Le9/k28UM4qIn11tGeFxFIDTXtum5&#10;RTiWuwcFwnnihgbLGuFLO9gWtzc5ZY298l5fDr4VoYRdRgid92Mmpas7bcit7Kg5ZJ92MuTDObWy&#10;megays0g4yhKpaGew0JHo37pdH0+zAah6uMjfe/Lt8hsdol/X8rT/PGKeH+3PD+B8HrxfzD86gd1&#10;KIJTZWdunBgQVKw2AUVIVAIiAEqt1yAqhDRNQRa5/P9B8QMAAP//AwBQSwECLQAUAAYACAAAACEA&#10;toM4kv4AAADhAQAAEwAAAAAAAAAAAAAAAAAAAAAAW0NvbnRlbnRfVHlwZXNdLnhtbFBLAQItABQA&#10;BgAIAAAAIQA4/SH/1gAAAJQBAAALAAAAAAAAAAAAAAAAAC8BAABfcmVscy8ucmVsc1BLAQItABQA&#10;BgAIAAAAIQBSngN0HAIAADsEAAAOAAAAAAAAAAAAAAAAAC4CAABkcnMvZTJvRG9jLnhtbFBLAQIt&#10;ABQABgAIAAAAIQAOG51D3gAAAAkBAAAPAAAAAAAAAAAAAAAAAHYEAABkcnMvZG93bnJldi54bWxQ&#10;SwUGAAAAAAQABADzAAAAgQUAAAAA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9E390" wp14:editId="472C09A4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238125</wp:posOffset>
                      </wp:positionV>
                      <wp:extent cx="342900" cy="184785"/>
                      <wp:effectExtent l="9525" t="13970" r="952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41.4pt;margin-top:18.75pt;width:27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uC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vp5NlTmWT5BovpvPFLP0giqfHDn14p6Bj8VByJOoJXBzufYhkRPEU&#10;ksiD0dVWG5MMbHYbg+wgqDe2aZ3R/XWYsawv+XI2mSXkZz5/DZGn9TeITgdqcqO7ki8uQaKIqr21&#10;VWrBILQZzkTZ2LOMUbmhAjuoTqQiwtDBNHF0aAF/cNZT95bcf98LVJyZ95YqsRxPp7HdkzGdzSdk&#10;4LVnd+0RVhJUyQNnw3EThhHZO9RNSz+NU+4Wbql6tU7KxsoOrM5kqUOT4OdpiiNwbaeoXzO//gkA&#10;AP//AwBQSwMEFAAGAAgAAAAhAMTEAgjeAAAACQEAAA8AAABkcnMvZG93bnJldi54bWxMj8FOwzAQ&#10;RO9I/IO1SNyoQyLcEuJUCFQkjm164baJTRKI11HstIGvZznBcXZGM2+L7eIGcbJT6D1puF0lICw1&#10;3vTUajhWu5sNiBCRDA6erIYvG2BbXl4UmBt/pr09HWIruIRCjhq6GMdcytB01mFY+dESe+9+chhZ&#10;Tq00E5653A0yTRIlHfbECx2O9qmzzedhdhrqPj3i9756Sdz9LouvS/Uxvz1rfX21PD6AiHaJf2H4&#10;xWd0KJmp9jOZIAYNapMyetSQre9AcGCdKT7U7CgFsizk/w/KHwAAAP//AwBQSwECLQAUAAYACAAA&#10;ACEAtoM4kv4AAADhAQAAEwAAAAAAAAAAAAAAAAAAAAAAW0NvbnRlbnRfVHlwZXNdLnhtbFBLAQIt&#10;ABQABgAIAAAAIQA4/SH/1gAAAJQBAAALAAAAAAAAAAAAAAAAAC8BAABfcmVscy8ucmVsc1BLAQIt&#10;ABQABgAIAAAAIQCb6vuCHwIAADsEAAAOAAAAAAAAAAAAAAAAAC4CAABkcnMvZTJvRG9jLnhtbFBL&#10;AQItABQABgAIAAAAIQDExAII3gAAAAkBAAAPAAAAAAAAAAAAAAAAAHkEAABkcnMvZG93bnJldi54&#10;bWxQSwUGAAAAAAQABADzAAAAhAUAAAAA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>(Kiosk Only) Has the kiosk been tested and certified by the testing lab for use with the casino’s version of the slot monitoring system?              Y</w:t>
            </w:r>
            <w:r w:rsidR="00575C2D">
              <w:rPr>
                <w:rFonts w:ascii="Verdana" w:hAnsi="Verdana"/>
                <w:b/>
                <w:sz w:val="32"/>
                <w:vertAlign w:val="superscript"/>
              </w:rPr>
              <w:t>es</w: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              </w:t>
            </w:r>
            <w:r w:rsidR="00575C2D">
              <w:rPr>
                <w:rFonts w:ascii="Verdana" w:hAnsi="Verdana"/>
                <w:b/>
                <w:sz w:val="32"/>
                <w:vertAlign w:val="superscript"/>
              </w:rPr>
              <w:t>No</w:t>
            </w:r>
          </w:p>
        </w:tc>
      </w:tr>
      <w:tr w:rsidR="00AA3080" w:rsidTr="00736435">
        <w:trPr>
          <w:trHeight w:val="592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A3080" w:rsidRPr="00AA3080" w:rsidRDefault="009F1DF2" w:rsidP="00AA3080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0C01B" wp14:editId="60B6C93D">
                      <wp:simplePos x="0" y="0"/>
                      <wp:positionH relativeFrom="column">
                        <wp:posOffset>5208270</wp:posOffset>
                      </wp:positionH>
                      <wp:positionV relativeFrom="paragraph">
                        <wp:posOffset>230505</wp:posOffset>
                      </wp:positionV>
                      <wp:extent cx="352425" cy="177165"/>
                      <wp:effectExtent l="0" t="0" r="28575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242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10.1pt;margin-top:18.15pt;width:27.75pt;height:13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4DIwIAAEcEAAAOAAAAZHJzL2Uyb0RvYy54bWysU02PEzEMvSPxH6Lc6bSl3Y9Rp6tVlyKk&#10;BVYscE8zmZmIJA5O2mn31+Nkqm75EAdEDlEcOy/2e/biZm8N2ykMGlzFJ6MxZ8pJqLVrK/7l8/rV&#10;FWchClcLA05V/KACv1m+fLHofamm0IGpFTICcaHsfcW7GH1ZFEF2yoowAq8cORtAKyKZ2BY1ip7Q&#10;rSmm4/FF0QPWHkGqEOj2bnDyZcZvGiXjx6YJKjJTccot5h3zvkl7sVyIskXhOy2PaYh/yMIK7ejT&#10;E9SdiIJtUf8GZbVECNDEkQRbQNNoqXINVM1k/Es1j53wKtdC5AR/oin8P1j5YfeATNek3YwzJyxp&#10;9IlYE641itEdEdT7UFLco3/AVGLw9yC/BeZg1VGYukWEvlOiprQmKb746UEyAj1lm/491AQvthEy&#10;V/sGLWuM9l/TwwRNfLB9FudwEkftI5N0+Xo+nU3nnElyTS4vJxfz/JcoE0x67DHEtwosS4eKI1WR&#10;QcXuPsSU1nNILgOMrtfamGxgu1kZZDtBfbLO64gezsOMY33Fr+eUx98hxnn9CcLqSA1vtK341SlI&#10;lIm/N67O7RiFNsOZUjbuSGjicNBiA/WB+EQYupmmjw4d4BNnPXVyxcP3rUDFmXnnSJPryWyWWj8b&#10;s/nllAw892zOPcJJgqp45Gw4ruIwLluPuu3op0EqB7ekY6Mzs0njIatjstStmfDjZKVxOLdz1PP8&#10;L38AAAD//wMAUEsDBBQABgAIAAAAIQBoIp403gAAAAkBAAAPAAAAZHJzL2Rvd25yZXYueG1sTI9B&#10;S8QwEIXvgv8hjODNTU1rt3Q7XUQQ9LLgKuw1bbJtsZmUJNtt/73xpMfhfbz3TbVfzMhm7fxgCeFx&#10;kwDT1Fo1UIfw9fn6UADzQZKSoyWNsGoP+/r2ppKlslf60PMxdCyWkC8lQh/CVHLu214b6Td20hSz&#10;s3VGhni6jisnr7HcjFwkSc6NHCgu9HLSL71uv48Xg/A2HZp3J8x6yJqMr0ub+vl0Qry/W553wIJe&#10;wh8Mv/pRHero1NgLKc9GhEIkIqIIaZ4Ci0CxfdoCaxDyTACvK/7/g/oHAAD//wMAUEsBAi0AFAAG&#10;AAgAAAAhALaDOJL+AAAA4QEAABMAAAAAAAAAAAAAAAAAAAAAAFtDb250ZW50X1R5cGVzXS54bWxQ&#10;SwECLQAUAAYACAAAACEAOP0h/9YAAACUAQAACwAAAAAAAAAAAAAAAAAvAQAAX3JlbHMvLnJlbHNQ&#10;SwECLQAUAAYACAAAACEAtMYeAyMCAABHBAAADgAAAAAAAAAAAAAAAAAuAgAAZHJzL2Uyb0RvYy54&#10;bWxQSwECLQAUAAYACAAAACEAaCKeNN4AAAAJAQAADwAAAAAAAAAAAAAAAAB9BAAAZHJzL2Rvd25y&#10;ZXYueG1sUEsFBgAAAAAEAAQA8wAAAIgFAAAAAA==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5305B2" wp14:editId="0F0E6405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236220</wp:posOffset>
                      </wp:positionV>
                      <wp:extent cx="381000" cy="175895"/>
                      <wp:effectExtent l="0" t="0" r="19050" b="1460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0.55pt;margin-top:18.6pt;width:30pt;height:13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VKQIAAEUEAAAOAAAAZHJzL2Uyb0RvYy54bWysU02P0zAQvSPxHyzfaZLSsG3UdLXqUoS0&#10;wIoF7q7jJBb+Yuw27f56xk7VbeGGyMHyZGae37yZWd4etCJ7AV5aU9NiklMiDLeNNF1Nv3/bvJlT&#10;4gMzDVPWiJoehae3q9evloOrxNT2VjUCCIIYXw2upn0Irsoyz3uhmZ9YJww6WwuaBTShyxpgA6Jr&#10;lU3z/F02WGgcWC68x7/3o5OuEn7bCh6+tK0XgaiaIreQTkjnNp7ZasmqDpjrJT/RYP/AQjNp8NEz&#10;1D0LjOxA/gWlJQfrbRsm3OrMtq3kItWA1RT5H9U89cyJVAuK491ZJv//YPnn/SMQ2dS0pMQwjS36&#10;iqIx0ylByijP4HyFUU/uEWKB3j1Y/tMTY9c9Rok7ADv0gjVIqojx2VVCNDymku3wyTaIznbBJqUO&#10;LWjSKul+xMQIjWqQQ2rN8dwacQiE48+38yLPsYEcXcVNOV8kbhmrIkxMduDDB2E1iZeaAhaRQNn+&#10;wYdI6yUklWGVbDZSqWRAt10rIHuGU7JJX6oEq70MU4YMNV2U0zIhX/n8JQQyjWTHV6/CtAw47krq&#10;ms7PQayK+r03DSawKjCpxjtSVuYkaNRw7MXWNkfUE+w4y7h7eOktPFMy4BzX1P/aMRCUqI8Ge7Io&#10;ZrM4+MmYlTdTNODSs730MMMRqqaBkvG6DuOy7BzIrseXxlYZe4d9bGVSNvZ4ZHUii7OaBD/tVVyG&#10;SztFvWz/6jcAAAD//wMAUEsDBBQABgAIAAAAIQARY2SQ3QAAAAkBAAAPAAAAZHJzL2Rvd25yZXYu&#10;eG1sTI9NS8QwEIbvgv8hjODNTdstVWvTRQRBLwuuwl7TZmyLzaQk2W7775096W0+Ht55ptotdhQz&#10;+jA4UpBuEhBIrTMDdQq+Pl/vHkCEqMno0REqWDHArr6+qnRp3Jk+cD7ETnAIhVIr6GOcSilD26PV&#10;YeMmJN59O2915NZ30nh95nA7yixJCmn1QHyh1xO+9Nj+HE5Wwdu0b959Ztd93uRyXdptmI9HpW5v&#10;lucnEBGX+AfDRZ/VoWanxp3IBDEqKJI0ZVTB9j4DwUBRXAYNF/kjyLqS/z+ofwEAAP//AwBQSwEC&#10;LQAUAAYACAAAACEAtoM4kv4AAADhAQAAEwAAAAAAAAAAAAAAAAAAAAAAW0NvbnRlbnRfVHlwZXNd&#10;LnhtbFBLAQItABQABgAIAAAAIQA4/SH/1gAAAJQBAAALAAAAAAAAAAAAAAAAAC8BAABfcmVscy8u&#10;cmVsc1BLAQItABQABgAIAAAAIQCYrfIVKQIAAEUEAAAOAAAAAAAAAAAAAAAAAC4CAABkcnMvZTJv&#10;RG9jLnhtbFBLAQItABQABgAIAAAAIQARY2SQ3QAAAAkBAAAPAAAAAAAAAAAAAAAAAIMEAABkcnMv&#10;ZG93bnJldi54bWxQSwUGAAAAAAQABADzAAAAjQUAAAAA&#10;"/>
                  </w:pict>
                </mc:Fallback>
              </mc:AlternateContent>
            </w:r>
            <w:r w:rsidR="00AA3080" w:rsidRPr="00AA3080">
              <w:rPr>
                <w:rFonts w:ascii="Verdana" w:hAnsi="Verdana"/>
                <w:b/>
                <w:sz w:val="32"/>
                <w:vertAlign w:val="superscript"/>
              </w:rPr>
              <w:t>(Kiosk only) Does the company that you purchased the kiosk from, have the appropriate license (Manufacturer/Distributor)?              Yes                         No</w:t>
            </w:r>
          </w:p>
        </w:tc>
      </w:tr>
      <w:tr w:rsidR="00AA3080" w:rsidTr="00736435">
        <w:trPr>
          <w:trHeight w:val="1528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3080" w:rsidRPr="00AA3080" w:rsidRDefault="00AA3080" w:rsidP="00AA3080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sz w:val="32"/>
                <w:vertAlign w:val="superscript"/>
              </w:rPr>
              <w:t>Have you forwarded an electronic Copy of Phase 1 Approval Letter, (GLI/BMM) letter, to the Division?</w:t>
            </w:r>
          </w:p>
          <w:p w:rsidR="00AA3080" w:rsidRDefault="00AA3080" w:rsidP="00736435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272787" wp14:editId="6724485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10795</wp:posOffset>
                      </wp:positionV>
                      <wp:extent cx="365760" cy="182880"/>
                      <wp:effectExtent l="10795" t="7620" r="1397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pt;margin-top:.85pt;width:28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IY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86s6KhE&#10;X0g0YRuj2DTK0ztfUNSje8CYoHf3IL97ZmHdUpS6RYS+VaIiUnmMz148iIanp2zbf4SK0MUuQFLq&#10;UGMXAUkDdkgFOZ4Log6BSbp8O59dzalsklz5YrJYpIJlonh+7NCH9wo6Fg8lR6KewMX+3odIRhTP&#10;IYk8GF1ttDHJwGa7Nsj2gnpjk1biTzlehhnL+pJfzyazhPzC5y8hxmn9DaLTgZrc6K7ki3OQKKJq&#10;72yVWjAIbYYzUTb2JGNUbqjAFqojqYgwdDBNHB1awJ+c9dS9Jfc/dgIVZ+aDpUpc59NpbPdkTGdX&#10;EzLw0rO99AgrCarkgbPhuA7DiOwc6qaln/KUu4Vbql6tk7KxsgOrE1nq0CT4aZriCFzaKerXzK+e&#10;AAAA//8DAFBLAwQUAAYACAAAACEAG4DkiNoAAAAGAQAADwAAAGRycy9kb3ducmV2LnhtbEyOQU+D&#10;QBCF7yb+h82YeLOLbSyKLI3R1MRjSy/eBnYElJ0l7NKiv97xVI/z3ss3X76ZXa+ONIbOs4HbRQKK&#10;uPa248bAodze3IMKEdli75kMfFOATXF5kWNm/Yl3dNzHRgmEQ4YG2hiHTOtQt+QwLPxALN2HHx1G&#10;OcdG2xFPAne9XibJWjvsWD60ONBzS/XXfnIGqm55wJ9d+Zq4h+0qvs3l5/T+Ysz11fz0CCrSHM9j&#10;+NMXdSjEqfIT26B6A0KXpeQpKKnTdA2qMrBK7kAXuf6vX/wCAAD//wMAUEsBAi0AFAAGAAgAAAAh&#10;ALaDOJL+AAAA4QEAABMAAAAAAAAAAAAAAAAAAAAAAFtDb250ZW50X1R5cGVzXS54bWxQSwECLQAU&#10;AAYACAAAACEAOP0h/9YAAACUAQAACwAAAAAAAAAAAAAAAAAvAQAAX3JlbHMvLnJlbHNQSwECLQAU&#10;AAYACAAAACEAhTaSGCECAAA7BAAADgAAAAAAAAAAAAAAAAAuAgAAZHJzL2Uyb0RvYy54bWxQSwEC&#10;LQAUAAYACAAAACEAG4DkiNoAAAAGAQAADwAAAAAAAAAAAAAAAAB7BAAAZHJzL2Rvd25yZXYueG1s&#10;UEsFBgAAAAAEAAQA8wAAAIIFAAAAAA==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86428" wp14:editId="55274CF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8255</wp:posOffset>
                      </wp:positionV>
                      <wp:extent cx="365760" cy="182880"/>
                      <wp:effectExtent l="10795" t="5080" r="1397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pt;margin-top:.65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TwIQ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zkz0FGJ&#10;PpNoYBot2TTK0ztfUNSje8CYoHf3VnzzzNhNS1HyFtH2rYSKSOUxPnvxIBqenrJd/8FWhA77YJNS&#10;xxq7CEgasGMqyNO5IPIYmKDL6WJ+taCyCXLly8lymQqWQfH82KEP76TtWDyUHIl6AofDvQ+RDBTP&#10;IYm81araKq2Tgc1uo5EdgHpjm1biTzlehmnD+pJfzyfzhPzC5y8hxmn9DaJTgZpcq67ky3MQFFG1&#10;t6ZKLRhA6eFMlLU5yRiVGyqws9UTqYh26GCaODq0Fn9w1lP3ltx/3wNKzvR7Q5W4zmez2O7JmM2v&#10;JmTgpWd36QEjCKrkgbPhuAnDiOwdqqaln/KUu7G3VL1aJWVjZQdWJ7LUoUnw0zTFEbi0U9SvmV//&#10;BAAA//8DAFBLAwQUAAYACAAAACEAW94W6doAAAAGAQAADwAAAGRycy9kb3ducmV2LnhtbEyOQU+D&#10;QBCF7yb+h82YeLNLS9IqsjRGUxOPLb14G9gRUHaWsEuL/nrHkz3Oey/ffPl2dr060Rg6zwaWiwQU&#10;ce1tx42BY7m7uwcVIrLF3jMZ+KYA2+L6KsfM+jPv6XSIjRIIhwwNtDEOmdahbslhWPiBWLoPPzqM&#10;co6NtiOeBe56vUqStXbYsXxocaDnluqvw+QMVN3qiD/78jVxD7s0vs3l5/T+Ysztzfz0CCrSHP/H&#10;8Kcv6lCIU+UntkH1BoQuS8lTUFJvNmtQlYE0WYIucn2pX/wCAAD//wMAUEsBAi0AFAAGAAgAAAAh&#10;ALaDOJL+AAAA4QEAABMAAAAAAAAAAAAAAAAAAAAAAFtDb250ZW50X1R5cGVzXS54bWxQSwECLQAU&#10;AAYACAAAACEAOP0h/9YAAACUAQAACwAAAAAAAAAAAAAAAAAvAQAAX3JlbHMvLnJlbHNQSwECLQAU&#10;AAYACAAAACEAGjyU8CECAAA7BAAADgAAAAAAAAAAAAAAAAAuAgAAZHJzL2Uyb0RvYy54bWxQSwEC&#10;LQAUAAYACAAAACEAW94W6doAAAAGAQAADwAAAAAAAAAAAAAAAAB7BAAAZHJzL2Rvd25yZXYueG1s&#10;UEsFBgAAAAAEAAQA8wAAAIIFAAAAAA==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07213" wp14:editId="74E534A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5715</wp:posOffset>
                      </wp:positionV>
                      <wp:extent cx="365760" cy="182880"/>
                      <wp:effectExtent l="5715" t="12065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0.1pt;margin-top:.4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jT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I/y9M4XFPXoHjAm6N09yO+eWVi3FKVuEaFvlaiI1CTGZy8eRMPTU7btP0JF6GIXICl1&#10;qLGLgKQBO6SCHM8FUYfAJF2+nc+u5lQ2Sa7JIl8sUsEyUTw/dujDewUdi4eSI1FP4GJ/70MkI4rn&#10;kEQejK422phkYLNdG2R7Qb2xSSvxpxwvw4xlfcmvZ/ksIb/w+UuIcVp/g+h0oCY3uiv54hwkiqja&#10;O1ulFgxCm+FMlI09yRiVGyqwhepIKiIMHUwTR4cW8CdnPXVvyf2PnUDFmflgqRLXk+k0tnsyprOr&#10;nAy89GwvPcJKgip54Gw4rsMwIjuHumnpp0nK3cItVa/WSdlY2YHViSx1aBL8NE1xBC7tFPVr5ldP&#10;AAAA//8DAFBLAwQUAAYACAAAACEAQLncKNwAAAAHAQAADwAAAGRycy9kb3ducmV2LnhtbEyPwU7D&#10;MBBE70j8g7VI3KjdILUkxKkQqEgc2/TCbRMvSdrYjmKnDXw9y4nedjSj2Tf5Zra9ONMYOu80LBcK&#10;BLnam841Gg7l9uEJRIjoDPbekYZvCrApbm9yzIy/uB2d97ERXOJChhraGIdMylC3ZDEs/ECOvS8/&#10;Wowsx0aaES9cbnuZKLWSFjvHH1oc6LWl+rSfrIaqSw74syvflU23j/FjLo/T55vW93fzyzOISHP8&#10;D8MfPqNDwUyVn5wJome9UglHNaQg2E6Wa15S8ZGuQRa5vOYvfgEAAP//AwBQSwECLQAUAAYACAAA&#10;ACEAtoM4kv4AAADhAQAAEwAAAAAAAAAAAAAAAAAAAAAAW0NvbnRlbnRfVHlwZXNdLnhtbFBLAQIt&#10;ABQABgAIAAAAIQA4/SH/1gAAAJQBAAALAAAAAAAAAAAAAAAAAC8BAABfcmVscy8ucmVsc1BLAQIt&#10;ABQABgAIAAAAIQDz5PjTIQIAADsEAAAOAAAAAAAAAAAAAAAAAC4CAABkcnMvZTJvRG9jLnhtbFBL&#10;AQItABQABgAIAAAAIQBAudwo3AAAAAcBAAAPAAAAAAAAAAAAAAAAAHsEAABkcnMvZG93bnJldi54&#10;bWxQSwUGAAAAAAQABADzAAAAhAUAAAAA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noProof/>
                <w:sz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16D71" wp14:editId="5570574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5715</wp:posOffset>
                      </wp:positionV>
                      <wp:extent cx="365760" cy="182880"/>
                      <wp:effectExtent l="10160" t="12065" r="508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.95pt;margin-top:.45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22IA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7fz2dWcyibJlS8mi0UqWCaK02OPIb5XYFl/KDkS9QQu9vchEnkKPYUk&#10;8mB0tdHGJAOb7dog2wvqjU1afb70JFyGGce6kl/PJrOE/MIXLiHGaf0NwupITW60LfniHCSKXrV3&#10;rkotGIU2w5n+N45onJQbKrCF6olURBg6mCaODi3gT8466t6Shx87gYoz88FRJa7z6bRv92RMZ1cT&#10;MvDSs730CCcJquSRs+G4jsOI7DzqpqWf8pS7g1uqXq2Tsj2/gdWRLHVoUu84Tf0IXNop6tfMr54B&#10;AAD//wMAUEsDBBQABgAIAAAAIQD+B8Rc2gAAAAUBAAAPAAAAZHJzL2Rvd25yZXYueG1sTI5BT4NA&#10;FITvJv6HzTPxZhcxilCWxmhq4rGlF28PeAWUfUvYpUV/vc+TXiaZzGTmyzeLHdSJJt87NnC7ikAR&#10;167puTVwKLc3j6B8QG5wcEwGvsjDpri8yDFr3Jl3dNqHVskI+wwNdCGMmda+7siiX7mRWLKjmywG&#10;sVOrmwnPMm4HHUfRg7bYszx0ONJzR/XnfrYGqj4+4PeufI1sur0Lb0v5Mb+/GHN9tTytQQVawl8Z&#10;fvEFHQphqtzMjVeD+DSVpgFRSZPkHlRlIE4T0EWu/9MXPwAAAP//AwBQSwECLQAUAAYACAAAACEA&#10;toM4kv4AAADhAQAAEwAAAAAAAAAAAAAAAAAAAAAAW0NvbnRlbnRfVHlwZXNdLnhtbFBLAQItABQA&#10;BgAIAAAAIQA4/SH/1gAAAJQBAAALAAAAAAAAAAAAAAAAAC8BAABfcmVscy8ucmVsc1BLAQItABQA&#10;BgAIAAAAIQDIjU22IAIAADsEAAAOAAAAAAAAAAAAAAAAAC4CAABkcnMvZTJvRG9jLnhtbFBLAQIt&#10;ABQABgAIAAAAIQD+B8Rc2gAAAAUBAAAPAAAAAAAAAAAAAAAAAHoEAABkcnMvZG93bnJldi54bWxQ&#10;SwUGAAAAAAQABADzAAAAgQUAAAAA&#10;"/>
                  </w:pict>
                </mc:Fallback>
              </mc:AlternateConten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             Y</w:t>
            </w:r>
            <w:r w:rsidR="00736435">
              <w:rPr>
                <w:rFonts w:ascii="Verdana" w:hAnsi="Verdana"/>
                <w:b/>
                <w:sz w:val="32"/>
                <w:vertAlign w:val="superscript"/>
              </w:rPr>
              <w:t>es</w: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              N</w:t>
            </w:r>
            <w:r w:rsidR="00736435">
              <w:rPr>
                <w:rFonts w:ascii="Verdana" w:hAnsi="Verdana"/>
                <w:b/>
                <w:sz w:val="32"/>
                <w:vertAlign w:val="superscript"/>
              </w:rPr>
              <w:t>o</w: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    If N</w:t>
            </w:r>
            <w:r w:rsidR="00736435">
              <w:rPr>
                <w:rFonts w:ascii="Verdana" w:hAnsi="Verdana"/>
                <w:b/>
                <w:sz w:val="32"/>
                <w:vertAlign w:val="superscript"/>
              </w:rPr>
              <w:t>o</w:t>
            </w:r>
            <w:r w:rsidRPr="00AA3080">
              <w:rPr>
                <w:rFonts w:ascii="Verdana" w:hAnsi="Verdana"/>
                <w:b/>
                <w:sz w:val="32"/>
                <w:vertAlign w:val="superscript"/>
              </w:rPr>
              <w:t>, please submit</w:t>
            </w:r>
            <w:r w:rsidR="00B00956">
              <w:rPr>
                <w:rFonts w:ascii="Verdana" w:hAnsi="Verdana"/>
                <w:b/>
                <w:sz w:val="32"/>
                <w:vertAlign w:val="superscript"/>
              </w:rPr>
              <w:t>.  If N/A, please explain.</w:t>
            </w:r>
          </w:p>
          <w:p w:rsidR="00B00956" w:rsidRPr="00AA3080" w:rsidRDefault="00B00956" w:rsidP="00736435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</w:tc>
      </w:tr>
      <w:tr w:rsidR="00AA3080" w:rsidTr="00736435">
        <w:trPr>
          <w:trHeight w:val="340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sz w:val="32"/>
                <w:vertAlign w:val="superscript"/>
              </w:rPr>
              <w:t>(Kiosk Only) Number of Kiosks to be upgraded:</w:t>
            </w:r>
          </w:p>
        </w:tc>
      </w:tr>
      <w:tr w:rsidR="00AA3080" w:rsidTr="00736435">
        <w:trPr>
          <w:trHeight w:val="700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sz w:val="32"/>
                <w:vertAlign w:val="superscript"/>
              </w:rPr>
              <w:lastRenderedPageBreak/>
              <w:t>(Kiosk Only) If more than one, will one be upgraded and tested before upgrading the remaining?</w:t>
            </w: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</w:tc>
      </w:tr>
      <w:tr w:rsidR="00AA3080" w:rsidTr="00736435">
        <w:trPr>
          <w:trHeight w:val="583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12121" w:rsidRDefault="00AA3080" w:rsidP="00512121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sz w:val="32"/>
                <w:vertAlign w:val="superscript"/>
              </w:rPr>
              <w:t>(Kiosk Only) Do any of the K</w:t>
            </w:r>
            <w:r w:rsidR="00512121">
              <w:rPr>
                <w:rFonts w:ascii="Verdana" w:hAnsi="Verdana"/>
                <w:b/>
                <w:sz w:val="32"/>
                <w:vertAlign w:val="superscript"/>
              </w:rPr>
              <w:t xml:space="preserve">iosk(s) have ATM functionality? </w:t>
            </w:r>
          </w:p>
          <w:p w:rsidR="00AA3080" w:rsidRPr="00AA3080" w:rsidRDefault="00512121" w:rsidP="00512121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If YES,</w:t>
            </w:r>
            <w:r w:rsidR="00AA3080"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 are EBT transactions disabled?</w:t>
            </w:r>
            <w:r w:rsidR="00B00956">
              <w:rPr>
                <w:rFonts w:ascii="Verdana" w:hAnsi="Verdana"/>
                <w:b/>
                <w:sz w:val="32"/>
                <w:vertAlign w:val="superscript"/>
              </w:rPr>
              <w:t xml:space="preserve">  </w:t>
            </w: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</w:tc>
      </w:tr>
      <w:tr w:rsidR="00AA3080" w:rsidTr="00736435">
        <w:trPr>
          <w:trHeight w:val="610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 w:rsidRPr="00AA3080">
              <w:rPr>
                <w:rFonts w:ascii="Verdana" w:hAnsi="Verdana"/>
                <w:b/>
                <w:sz w:val="32"/>
                <w:vertAlign w:val="superscript"/>
              </w:rPr>
              <w:t xml:space="preserve">(Kiosk Only) Are any promotional features/settings enabled on the Kiosk for patrons to access? </w:t>
            </w:r>
            <w:proofErr w:type="gramStart"/>
            <w:r w:rsidRPr="00AA3080">
              <w:rPr>
                <w:rFonts w:ascii="Verdana" w:hAnsi="Verdana"/>
                <w:b/>
                <w:sz w:val="32"/>
                <w:vertAlign w:val="superscript"/>
              </w:rPr>
              <w:t>e.g</w:t>
            </w:r>
            <w:proofErr w:type="gramEnd"/>
            <w:r w:rsidRPr="00AA3080">
              <w:rPr>
                <w:rFonts w:ascii="Verdana" w:hAnsi="Verdana"/>
                <w:b/>
                <w:sz w:val="32"/>
                <w:vertAlign w:val="superscript"/>
              </w:rPr>
              <w:t>. Points to Cash with the use of a players card.</w:t>
            </w: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P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</w:tc>
      </w:tr>
      <w:tr w:rsidR="00AA3080" w:rsidTr="00736435">
        <w:trPr>
          <w:trHeight w:val="192"/>
        </w:trPr>
        <w:tc>
          <w:tcPr>
            <w:tcW w:w="987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AA3080" w:rsidRDefault="00AA3080" w:rsidP="00DD17EB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FOR DIVISION USE ONLY</w:t>
            </w:r>
          </w:p>
        </w:tc>
      </w:tr>
      <w:tr w:rsidR="00AA3080" w:rsidTr="00736435">
        <w:trPr>
          <w:trHeight w:val="412"/>
        </w:trPr>
        <w:tc>
          <w:tcPr>
            <w:tcW w:w="60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080" w:rsidRDefault="00AA3080" w:rsidP="00DD17EB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Notification Received By:</w:t>
            </w:r>
          </w:p>
        </w:tc>
        <w:tc>
          <w:tcPr>
            <w:tcW w:w="3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Date:</w:t>
            </w:r>
          </w:p>
        </w:tc>
      </w:tr>
      <w:tr w:rsidR="00AA3080" w:rsidTr="00736435">
        <w:trPr>
          <w:trHeight w:val="544"/>
        </w:trPr>
        <w:tc>
          <w:tcPr>
            <w:tcW w:w="9879" w:type="dxa"/>
            <w:gridSpan w:val="4"/>
            <w:tcBorders>
              <w:top w:val="single" w:sz="8" w:space="0" w:color="auto"/>
            </w:tcBorders>
          </w:tcPr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/>
                <w:b/>
                <w:sz w:val="32"/>
                <w:vertAlign w:val="superscript"/>
              </w:rPr>
              <w:t>Comments:</w:t>
            </w:r>
          </w:p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</w:p>
          <w:p w:rsidR="00AA3080" w:rsidRDefault="00AA3080" w:rsidP="00DD17EB">
            <w:pPr>
              <w:rPr>
                <w:rFonts w:ascii="Verdana" w:hAnsi="Verdana"/>
                <w:b/>
                <w:sz w:val="32"/>
                <w:vertAlign w:val="superscript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*It is the licensee’s responsibility to comply with all the Colorado Rules, Regulations and ICMP requirements prior to placing the kiosk in service.*</w:t>
            </w:r>
          </w:p>
        </w:tc>
      </w:tr>
    </w:tbl>
    <w:p w:rsidR="00AA3080" w:rsidRDefault="00AA3080" w:rsidP="00AA3080">
      <w:pPr>
        <w:rPr>
          <w:rFonts w:ascii="Verdana" w:hAnsi="Verdana"/>
          <w:sz w:val="22"/>
        </w:rPr>
      </w:pPr>
    </w:p>
    <w:p w:rsidR="00AA3080" w:rsidRDefault="00AA3080" w:rsidP="00AA308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Submit Electronically to:</w:t>
      </w:r>
      <w:r>
        <w:rPr>
          <w:rFonts w:ascii="Verdana" w:hAnsi="Verdana"/>
          <w:sz w:val="22"/>
        </w:rPr>
        <w:tab/>
        <w:t>Colorado Division of Gaming</w:t>
      </w:r>
    </w:p>
    <w:p w:rsidR="00AA3080" w:rsidRDefault="00AA3080" w:rsidP="00AA3080">
      <w:pPr>
        <w:rPr>
          <w:rFonts w:ascii="Verdana" w:hAnsi="Verdana"/>
          <w:sz w:val="22"/>
        </w:rPr>
      </w:pPr>
    </w:p>
    <w:p w:rsidR="00AA3080" w:rsidRPr="003D522A" w:rsidRDefault="00A815E5" w:rsidP="00AA3080">
      <w:pPr>
        <w:jc w:val="center"/>
        <w:rPr>
          <w:rFonts w:ascii="Verdana" w:hAnsi="Verdana"/>
          <w:sz w:val="22"/>
          <w:szCs w:val="22"/>
        </w:rPr>
      </w:pPr>
      <w:hyperlink r:id="rId7" w:history="1">
        <w:r w:rsidR="00AA3080" w:rsidRPr="003D522A">
          <w:rPr>
            <w:rStyle w:val="Hyperlink"/>
            <w:sz w:val="22"/>
            <w:szCs w:val="22"/>
          </w:rPr>
          <w:t>dor_ccbhcasinos@state.co.us</w:t>
        </w:r>
      </w:hyperlink>
    </w:p>
    <w:p w:rsidR="00AA3080" w:rsidRDefault="00A815E5" w:rsidP="00AA3080">
      <w:pPr>
        <w:jc w:val="center"/>
        <w:rPr>
          <w:rFonts w:ascii="Verdana" w:hAnsi="Verdana"/>
          <w:sz w:val="28"/>
        </w:rPr>
      </w:pPr>
      <w:hyperlink r:id="rId8" w:history="1">
        <w:r w:rsidR="00AA3080" w:rsidRPr="00B76C08">
          <w:rPr>
            <w:rStyle w:val="Hyperlink"/>
            <w:sz w:val="22"/>
            <w:szCs w:val="22"/>
          </w:rPr>
          <w:t>dor_cripplecreekcasinos@state.co.us</w:t>
        </w:r>
      </w:hyperlink>
      <w:r w:rsidR="00AA3080">
        <w:rPr>
          <w:rFonts w:ascii="Verdana" w:hAnsi="Verdana"/>
          <w:sz w:val="22"/>
          <w:szCs w:val="22"/>
        </w:rPr>
        <w:t xml:space="preserve"> </w:t>
      </w:r>
    </w:p>
    <w:p w:rsidR="00AA3080" w:rsidRDefault="00AA3080" w:rsidP="00AA308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AA3080" w:rsidRDefault="00AA3080" w:rsidP="00AA3080">
      <w:pPr>
        <w:jc w:val="both"/>
      </w:pPr>
      <w:r>
        <w:rPr>
          <w:rFonts w:ascii="Verdana" w:hAnsi="Verdana"/>
          <w:sz w:val="22"/>
        </w:rPr>
        <w:t>Note:  This form is to be submitted 30 days prior to installation or upgrade.  If the licensee intends to test a product, this form must be submitted electronically 30 days prior to the first day of testing.  If the licensee does not complete testing within 6 months of the first date of testing, a new notification form must be submitted 30 days prior to the new test date</w:t>
      </w:r>
    </w:p>
    <w:p w:rsidR="000873E7" w:rsidRDefault="000873E7"/>
    <w:sectPr w:rsidR="00087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E5" w:rsidRDefault="00A815E5">
      <w:r>
        <w:separator/>
      </w:r>
    </w:p>
  </w:endnote>
  <w:endnote w:type="continuationSeparator" w:id="0">
    <w:p w:rsidR="00A815E5" w:rsidRDefault="00A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E1" w:rsidRDefault="00A81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E1" w:rsidRDefault="00736435">
    <w:pPr>
      <w:pStyle w:val="Footer"/>
    </w:pPr>
    <w:r>
      <w:t xml:space="preserve">  Revised June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E1" w:rsidRDefault="00A81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E5" w:rsidRDefault="00A815E5">
      <w:r>
        <w:separator/>
      </w:r>
    </w:p>
  </w:footnote>
  <w:footnote w:type="continuationSeparator" w:id="0">
    <w:p w:rsidR="00A815E5" w:rsidRDefault="00A8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E1" w:rsidRDefault="00A81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E1" w:rsidRDefault="00A81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E1" w:rsidRDefault="00A81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80"/>
    <w:rsid w:val="00022627"/>
    <w:rsid w:val="000873E7"/>
    <w:rsid w:val="003D592E"/>
    <w:rsid w:val="00512121"/>
    <w:rsid w:val="00575C2D"/>
    <w:rsid w:val="00736435"/>
    <w:rsid w:val="009F1DF2"/>
    <w:rsid w:val="00A815E5"/>
    <w:rsid w:val="00AA3080"/>
    <w:rsid w:val="00B00956"/>
    <w:rsid w:val="00B75AE7"/>
    <w:rsid w:val="00BC6A23"/>
    <w:rsid w:val="00C11FE6"/>
    <w:rsid w:val="00E06447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3080"/>
    <w:pPr>
      <w:keepNext/>
      <w:jc w:val="center"/>
      <w:outlineLvl w:val="1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AA3080"/>
    <w:pPr>
      <w:keepNext/>
      <w:outlineLvl w:val="8"/>
    </w:pPr>
    <w:rPr>
      <w:rFonts w:ascii="Lucida Sans" w:hAnsi="Lucida Sans"/>
      <w:b/>
      <w:sz w:val="32"/>
      <w:szCs w:val="2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080"/>
    <w:rPr>
      <w:rFonts w:ascii="Verdana" w:eastAsia="Times New Roman" w:hAnsi="Verdana" w:cs="Times New Roman"/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AA3080"/>
    <w:rPr>
      <w:rFonts w:ascii="Lucida Sans" w:eastAsia="Times New Roman" w:hAnsi="Lucida Sans" w:cs="Times New Roman"/>
      <w:b/>
      <w:sz w:val="32"/>
      <w:szCs w:val="20"/>
      <w:vertAlign w:val="superscript"/>
    </w:rPr>
  </w:style>
  <w:style w:type="character" w:styleId="Hyperlink">
    <w:name w:val="Hyperlink"/>
    <w:semiHidden/>
    <w:rsid w:val="00AA3080"/>
    <w:rPr>
      <w:color w:val="0000FF"/>
      <w:u w:val="single"/>
    </w:rPr>
  </w:style>
  <w:style w:type="paragraph" w:styleId="Header">
    <w:name w:val="header"/>
    <w:basedOn w:val="Normal"/>
    <w:link w:val="HeaderChar"/>
    <w:rsid w:val="00AA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3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0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3080"/>
    <w:pPr>
      <w:keepNext/>
      <w:jc w:val="center"/>
      <w:outlineLvl w:val="1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AA3080"/>
    <w:pPr>
      <w:keepNext/>
      <w:outlineLvl w:val="8"/>
    </w:pPr>
    <w:rPr>
      <w:rFonts w:ascii="Lucida Sans" w:hAnsi="Lucida Sans"/>
      <w:b/>
      <w:sz w:val="32"/>
      <w:szCs w:val="2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080"/>
    <w:rPr>
      <w:rFonts w:ascii="Verdana" w:eastAsia="Times New Roman" w:hAnsi="Verdana" w:cs="Times New Roman"/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AA3080"/>
    <w:rPr>
      <w:rFonts w:ascii="Lucida Sans" w:eastAsia="Times New Roman" w:hAnsi="Lucida Sans" w:cs="Times New Roman"/>
      <w:b/>
      <w:sz w:val="32"/>
      <w:szCs w:val="20"/>
      <w:vertAlign w:val="superscript"/>
    </w:rPr>
  </w:style>
  <w:style w:type="character" w:styleId="Hyperlink">
    <w:name w:val="Hyperlink"/>
    <w:semiHidden/>
    <w:rsid w:val="00AA3080"/>
    <w:rPr>
      <w:color w:val="0000FF"/>
      <w:u w:val="single"/>
    </w:rPr>
  </w:style>
  <w:style w:type="paragraph" w:styleId="Header">
    <w:name w:val="header"/>
    <w:basedOn w:val="Normal"/>
    <w:link w:val="HeaderChar"/>
    <w:rsid w:val="00AA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3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0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_cripplecreekcasinos@state.co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CBHCasinos@spike.dor.state.co.u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Tatalaski</dc:creator>
  <cp:lastModifiedBy>Gorham, Deborah A.</cp:lastModifiedBy>
  <cp:revision>2</cp:revision>
  <dcterms:created xsi:type="dcterms:W3CDTF">2017-06-19T19:15:00Z</dcterms:created>
  <dcterms:modified xsi:type="dcterms:W3CDTF">2017-06-19T19:15:00Z</dcterms:modified>
</cp:coreProperties>
</file>