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FF" w:rsidRDefault="006B10FF">
      <w:pPr>
        <w:pStyle w:val="Heading1"/>
      </w:pPr>
      <w:bookmarkStart w:id="0" w:name="_GoBack"/>
      <w:bookmarkEnd w:id="0"/>
      <w:r>
        <w:t>S</w:t>
      </w:r>
      <w:r w:rsidR="008431C6">
        <w:t>ECTION 16</w:t>
      </w:r>
    </w:p>
    <w:p w:rsidR="006B10FF" w:rsidRDefault="006B10FF">
      <w:pPr>
        <w:rPr>
          <w:b/>
          <w:sz w:val="28"/>
        </w:rPr>
      </w:pPr>
    </w:p>
    <w:p w:rsidR="006B10FF" w:rsidRDefault="005C6DEA">
      <w:pPr>
        <w:pStyle w:val="Heading2"/>
      </w:pPr>
      <w:r>
        <w:t xml:space="preserve">ELECTRONIC PROMOTIONAL </w:t>
      </w:r>
      <w:r w:rsidR="00583416">
        <w:t xml:space="preserve">CREDIT </w:t>
      </w:r>
      <w:r>
        <w:t>SYSTEMS</w:t>
      </w:r>
      <w:r w:rsidR="00556906">
        <w:t xml:space="preserve"> (EPCS)</w:t>
      </w:r>
    </w:p>
    <w:p w:rsidR="006B10FF" w:rsidRDefault="006B10FF">
      <w:pPr>
        <w:rPr>
          <w:b/>
          <w:sz w:val="24"/>
        </w:rPr>
      </w:pPr>
    </w:p>
    <w:p w:rsidR="006B10FF" w:rsidRDefault="006B10FF">
      <w:pPr>
        <w:pStyle w:val="Heading3"/>
      </w:pPr>
      <w:r>
        <w:t>A.</w:t>
      </w:r>
      <w:r>
        <w:tab/>
        <w:t>GENERAL</w:t>
      </w:r>
    </w:p>
    <w:p w:rsidR="006B10FF" w:rsidRDefault="006B10FF">
      <w:pPr>
        <w:rPr>
          <w:b/>
          <w:sz w:val="24"/>
        </w:rPr>
      </w:pPr>
    </w:p>
    <w:p w:rsidR="00F03C23" w:rsidRPr="00F03C23" w:rsidRDefault="00F03C23" w:rsidP="002F1C53">
      <w:pPr>
        <w:jc w:val="both"/>
        <w:rPr>
          <w:sz w:val="24"/>
          <w:szCs w:val="24"/>
        </w:rPr>
      </w:pPr>
      <w:r w:rsidRPr="00F03C23">
        <w:rPr>
          <w:sz w:val="24"/>
          <w:szCs w:val="24"/>
        </w:rPr>
        <w:t xml:space="preserve">Refer to Rule </w:t>
      </w:r>
      <w:r w:rsidR="00017F8C">
        <w:rPr>
          <w:sz w:val="24"/>
          <w:szCs w:val="24"/>
        </w:rPr>
        <w:t>30</w:t>
      </w:r>
      <w:r w:rsidRPr="00F03C23">
        <w:rPr>
          <w:sz w:val="24"/>
          <w:szCs w:val="24"/>
        </w:rPr>
        <w:t xml:space="preserve"> in the Colorado Limited Gaming Regulations for regulations related to electronic promotional credit systems.  </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Electronic </w:t>
      </w:r>
      <w:r w:rsidR="00B40AB4">
        <w:rPr>
          <w:sz w:val="24"/>
          <w:szCs w:val="24"/>
        </w:rPr>
        <w:t>P</w:t>
      </w:r>
      <w:r w:rsidRPr="00F03C23">
        <w:rPr>
          <w:sz w:val="24"/>
          <w:szCs w:val="24"/>
        </w:rPr>
        <w:t xml:space="preserve">romotional </w:t>
      </w:r>
      <w:r w:rsidR="00B40AB4">
        <w:rPr>
          <w:sz w:val="24"/>
          <w:szCs w:val="24"/>
        </w:rPr>
        <w:t>C</w:t>
      </w:r>
      <w:r w:rsidRPr="00F03C23">
        <w:rPr>
          <w:sz w:val="24"/>
          <w:szCs w:val="24"/>
        </w:rPr>
        <w:t xml:space="preserve">redit </w:t>
      </w:r>
      <w:r w:rsidR="00B40AB4">
        <w:rPr>
          <w:sz w:val="24"/>
          <w:szCs w:val="24"/>
        </w:rPr>
        <w:t>S</w:t>
      </w:r>
      <w:r w:rsidRPr="00F03C23">
        <w:rPr>
          <w:sz w:val="24"/>
          <w:szCs w:val="24"/>
        </w:rPr>
        <w:t>ystem (EPCS) means a system of components, hardware, software</w:t>
      </w:r>
      <w:r w:rsidR="00F05409">
        <w:rPr>
          <w:sz w:val="24"/>
          <w:szCs w:val="24"/>
        </w:rPr>
        <w:t>,</w:t>
      </w:r>
      <w:r w:rsidRPr="00F03C23">
        <w:rPr>
          <w:sz w:val="24"/>
          <w:szCs w:val="24"/>
        </w:rPr>
        <w:t xml:space="preserve"> and communication technology that securely transmits credits to and from a </w:t>
      </w:r>
      <w:r w:rsidR="00CD3DED">
        <w:rPr>
          <w:sz w:val="24"/>
          <w:szCs w:val="24"/>
        </w:rPr>
        <w:t>slot machine</w:t>
      </w:r>
      <w:r w:rsidRPr="00F03C23">
        <w:rPr>
          <w:sz w:val="24"/>
          <w:szCs w:val="24"/>
        </w:rPr>
        <w:t xml:space="preserve"> </w:t>
      </w:r>
      <w:r w:rsidR="00725E1B">
        <w:rPr>
          <w:sz w:val="24"/>
          <w:szCs w:val="24"/>
        </w:rPr>
        <w:t xml:space="preserve">or EBT </w:t>
      </w:r>
      <w:r w:rsidRPr="00F03C23">
        <w:rPr>
          <w:sz w:val="24"/>
          <w:szCs w:val="24"/>
        </w:rPr>
        <w:t>in the form of electronic promotional credits.</w:t>
      </w:r>
      <w:r w:rsidRPr="00F03C23">
        <w:rPr>
          <w:rFonts w:ascii="Arial" w:hAnsi="Arial" w:cs="Arial"/>
          <w:smallCaps/>
        </w:rPr>
        <w:t xml:space="preserve"> </w:t>
      </w:r>
      <w:r w:rsidRPr="00F03C23">
        <w:rPr>
          <w:sz w:val="24"/>
          <w:szCs w:val="24"/>
        </w:rPr>
        <w:t xml:space="preserve"> EPCS are any systems that maintain electronic promotional credits.  EPCS allow</w:t>
      </w:r>
      <w:r w:rsidR="00F05409">
        <w:rPr>
          <w:sz w:val="24"/>
          <w:szCs w:val="24"/>
        </w:rPr>
        <w:t>s</w:t>
      </w:r>
      <w:r w:rsidRPr="00F03C23">
        <w:rPr>
          <w:sz w:val="24"/>
          <w:szCs w:val="24"/>
        </w:rPr>
        <w:t xml:space="preserve"> patrons to play </w:t>
      </w:r>
      <w:r w:rsidR="00CD3DED">
        <w:rPr>
          <w:sz w:val="24"/>
          <w:szCs w:val="24"/>
        </w:rPr>
        <w:t>slot machine</w:t>
      </w:r>
      <w:r w:rsidRPr="00F03C23">
        <w:rPr>
          <w:sz w:val="24"/>
          <w:szCs w:val="24"/>
        </w:rPr>
        <w:t xml:space="preserve">s </w:t>
      </w:r>
      <w:r w:rsidR="00725E1B">
        <w:rPr>
          <w:sz w:val="24"/>
          <w:szCs w:val="24"/>
        </w:rPr>
        <w:t xml:space="preserve">or EBTs </w:t>
      </w:r>
      <w:r w:rsidRPr="00F03C23">
        <w:rPr>
          <w:sz w:val="24"/>
          <w:szCs w:val="24"/>
        </w:rPr>
        <w:t xml:space="preserve">using a player card with a magnetic strip to download credits to a </w:t>
      </w:r>
      <w:r w:rsidR="00CD3DED">
        <w:rPr>
          <w:sz w:val="24"/>
          <w:szCs w:val="24"/>
        </w:rPr>
        <w:t>slot machine</w:t>
      </w:r>
      <w:r w:rsidRPr="00F03C23">
        <w:rPr>
          <w:sz w:val="24"/>
          <w:szCs w:val="24"/>
        </w:rPr>
        <w:t xml:space="preserve">.  EPCS gaming transactions at the </w:t>
      </w:r>
      <w:r w:rsidR="00282625">
        <w:rPr>
          <w:sz w:val="24"/>
          <w:szCs w:val="24"/>
        </w:rPr>
        <w:t>slot machine</w:t>
      </w:r>
      <w:r w:rsidR="00725E1B">
        <w:rPr>
          <w:sz w:val="24"/>
          <w:szCs w:val="24"/>
        </w:rPr>
        <w:t xml:space="preserve"> or EBT</w:t>
      </w:r>
      <w:r w:rsidR="00282625">
        <w:rPr>
          <w:sz w:val="24"/>
          <w:szCs w:val="24"/>
        </w:rPr>
        <w:t xml:space="preserve"> </w:t>
      </w:r>
      <w:r w:rsidRPr="00F03C23">
        <w:rPr>
          <w:sz w:val="24"/>
          <w:szCs w:val="24"/>
        </w:rPr>
        <w:t xml:space="preserve">are entirely electronic.  </w:t>
      </w:r>
    </w:p>
    <w:p w:rsidR="00F03C23" w:rsidRPr="00F03C23" w:rsidRDefault="00F03C23" w:rsidP="002F1C53">
      <w:pPr>
        <w:jc w:val="both"/>
        <w:rPr>
          <w:sz w:val="24"/>
          <w:szCs w:val="24"/>
        </w:rPr>
      </w:pPr>
    </w:p>
    <w:p w:rsidR="00F03C23" w:rsidRPr="002F1C53" w:rsidRDefault="00F03C23" w:rsidP="002F1C53">
      <w:pPr>
        <w:jc w:val="both"/>
        <w:rPr>
          <w:sz w:val="24"/>
          <w:szCs w:val="24"/>
        </w:rPr>
      </w:pPr>
      <w:r w:rsidRPr="00F03C23">
        <w:rPr>
          <w:sz w:val="24"/>
          <w:szCs w:val="24"/>
        </w:rPr>
        <w:t>EPCS require</w:t>
      </w:r>
      <w:r w:rsidR="00F05409">
        <w:rPr>
          <w:sz w:val="24"/>
          <w:szCs w:val="24"/>
        </w:rPr>
        <w:t>s</w:t>
      </w:r>
      <w:r w:rsidRPr="00F03C23">
        <w:rPr>
          <w:sz w:val="24"/>
          <w:szCs w:val="24"/>
        </w:rPr>
        <w:t xml:space="preserve"> the use of an approved </w:t>
      </w:r>
      <w:r w:rsidR="00E31166">
        <w:rPr>
          <w:sz w:val="24"/>
          <w:szCs w:val="24"/>
        </w:rPr>
        <w:t>gaming</w:t>
      </w:r>
      <w:r w:rsidRPr="00F03C23">
        <w:rPr>
          <w:sz w:val="24"/>
          <w:szCs w:val="24"/>
        </w:rPr>
        <w:t xml:space="preserve"> system to affect the electronic transfer of promotional credits directly to or from </w:t>
      </w:r>
      <w:r w:rsidRPr="002F1C53">
        <w:rPr>
          <w:sz w:val="24"/>
          <w:szCs w:val="24"/>
        </w:rPr>
        <w:t>a slot machine</w:t>
      </w:r>
      <w:r w:rsidR="00725E1B">
        <w:rPr>
          <w:sz w:val="24"/>
          <w:szCs w:val="24"/>
        </w:rPr>
        <w:t xml:space="preserve"> or EBT</w:t>
      </w:r>
      <w:r w:rsidRPr="002F1C53">
        <w:rPr>
          <w:sz w:val="24"/>
          <w:szCs w:val="24"/>
        </w:rPr>
        <w:t xml:space="preserve">.  </w:t>
      </w:r>
      <w:r w:rsidR="00FC6D92">
        <w:rPr>
          <w:sz w:val="24"/>
          <w:szCs w:val="24"/>
        </w:rPr>
        <w:t>Licensees that want to offer EPCS must receive written approval from the Division.  Please see the Gaming Systems Testing section in the ICMP for notification and testing requirements.  Additionally, system requirements such as system access, contingency plans, backup</w:t>
      </w:r>
      <w:r w:rsidR="00F05409">
        <w:rPr>
          <w:sz w:val="24"/>
          <w:szCs w:val="24"/>
        </w:rPr>
        <w:t>s</w:t>
      </w:r>
      <w:r w:rsidR="00FC6D92">
        <w:rPr>
          <w:sz w:val="24"/>
          <w:szCs w:val="24"/>
        </w:rPr>
        <w:t xml:space="preserve"> and recovery, etc., are in the Gaming Systems section of the ICMP.</w:t>
      </w:r>
    </w:p>
    <w:p w:rsidR="00F03C23" w:rsidRPr="002F1C53" w:rsidRDefault="00F03C23" w:rsidP="002F1C53">
      <w:pPr>
        <w:jc w:val="both"/>
        <w:rPr>
          <w:sz w:val="24"/>
          <w:szCs w:val="24"/>
        </w:rPr>
      </w:pPr>
    </w:p>
    <w:p w:rsidR="00F03C23" w:rsidRPr="002F1C53" w:rsidRDefault="00F03C23" w:rsidP="002F1C53">
      <w:pPr>
        <w:jc w:val="both"/>
        <w:rPr>
          <w:sz w:val="24"/>
          <w:szCs w:val="24"/>
        </w:rPr>
      </w:pPr>
      <w:r w:rsidRPr="002F1C53">
        <w:rPr>
          <w:sz w:val="24"/>
          <w:szCs w:val="24"/>
        </w:rPr>
        <w:t xml:space="preserve">All slot machines </w:t>
      </w:r>
      <w:r w:rsidR="00725E1B">
        <w:rPr>
          <w:sz w:val="24"/>
          <w:szCs w:val="24"/>
        </w:rPr>
        <w:t xml:space="preserve">or EBTs </w:t>
      </w:r>
      <w:r w:rsidRPr="002F1C53">
        <w:rPr>
          <w:sz w:val="24"/>
          <w:szCs w:val="24"/>
        </w:rPr>
        <w:t xml:space="preserve">enabled with electronic promotional </w:t>
      </w:r>
      <w:r w:rsidR="00556906">
        <w:rPr>
          <w:sz w:val="24"/>
          <w:szCs w:val="24"/>
        </w:rPr>
        <w:t xml:space="preserve">credit </w:t>
      </w:r>
      <w:r w:rsidRPr="002F1C53">
        <w:rPr>
          <w:sz w:val="24"/>
          <w:szCs w:val="24"/>
        </w:rPr>
        <w:t xml:space="preserve">functionality must be readily identifiable </w:t>
      </w:r>
      <w:r w:rsidR="00556906">
        <w:rPr>
          <w:sz w:val="24"/>
          <w:szCs w:val="24"/>
        </w:rPr>
        <w:t>by</w:t>
      </w:r>
      <w:r w:rsidRPr="002F1C53">
        <w:rPr>
          <w:sz w:val="24"/>
          <w:szCs w:val="24"/>
        </w:rPr>
        <w:t xml:space="preserve"> patrons.</w:t>
      </w:r>
    </w:p>
    <w:p w:rsidR="00F03C23" w:rsidRPr="002F1C53" w:rsidRDefault="00F03C23" w:rsidP="002F1C53">
      <w:pPr>
        <w:jc w:val="both"/>
        <w:rPr>
          <w:sz w:val="24"/>
          <w:szCs w:val="24"/>
        </w:rPr>
      </w:pPr>
    </w:p>
    <w:p w:rsidR="00F03C23" w:rsidRPr="002F1C53" w:rsidRDefault="00F03C23" w:rsidP="002F1C53">
      <w:pPr>
        <w:jc w:val="both"/>
        <w:rPr>
          <w:sz w:val="24"/>
          <w:szCs w:val="24"/>
        </w:rPr>
      </w:pPr>
      <w:r w:rsidRPr="002F1C53">
        <w:rPr>
          <w:sz w:val="24"/>
          <w:szCs w:val="24"/>
        </w:rPr>
        <w:t xml:space="preserve">Electronic promotional credits transferred to the </w:t>
      </w:r>
      <w:r w:rsidR="00CD3DED">
        <w:rPr>
          <w:sz w:val="24"/>
          <w:szCs w:val="24"/>
        </w:rPr>
        <w:t>slot machine</w:t>
      </w:r>
      <w:r w:rsidR="00725E1B">
        <w:rPr>
          <w:sz w:val="24"/>
          <w:szCs w:val="24"/>
        </w:rPr>
        <w:t xml:space="preserve"> or EBT</w:t>
      </w:r>
      <w:r w:rsidRPr="002F1C53">
        <w:rPr>
          <w:sz w:val="24"/>
          <w:szCs w:val="24"/>
        </w:rPr>
        <w:t xml:space="preserve"> must be recognized as electronic drop</w:t>
      </w:r>
      <w:r w:rsidR="00556906">
        <w:rPr>
          <w:sz w:val="24"/>
          <w:szCs w:val="24"/>
        </w:rPr>
        <w:t xml:space="preserve"> (or E-Drop)</w:t>
      </w:r>
      <w:r w:rsidRPr="002F1C53">
        <w:rPr>
          <w:sz w:val="24"/>
          <w:szCs w:val="24"/>
        </w:rPr>
        <w:t xml:space="preserve"> by the </w:t>
      </w:r>
      <w:r w:rsidR="00282625" w:rsidRPr="002F1C53">
        <w:rPr>
          <w:sz w:val="24"/>
          <w:szCs w:val="24"/>
        </w:rPr>
        <w:t xml:space="preserve">licensee </w:t>
      </w:r>
      <w:r w:rsidRPr="002F1C53">
        <w:rPr>
          <w:sz w:val="24"/>
          <w:szCs w:val="24"/>
        </w:rPr>
        <w:t>and reported as such on the gaming tax return.</w:t>
      </w:r>
    </w:p>
    <w:p w:rsidR="00F03C23" w:rsidRPr="002F1C53" w:rsidRDefault="00F03C23" w:rsidP="002F1C53">
      <w:pPr>
        <w:jc w:val="both"/>
        <w:rPr>
          <w:sz w:val="24"/>
          <w:szCs w:val="24"/>
        </w:rPr>
      </w:pPr>
    </w:p>
    <w:p w:rsidR="00F03C23" w:rsidRPr="002F1C53" w:rsidRDefault="00F03C23" w:rsidP="002F1C53">
      <w:pPr>
        <w:jc w:val="both"/>
        <w:rPr>
          <w:b/>
          <w:sz w:val="24"/>
          <w:szCs w:val="24"/>
          <w:u w:val="single"/>
        </w:rPr>
      </w:pPr>
      <w:r w:rsidRPr="002F1C53">
        <w:rPr>
          <w:b/>
          <w:sz w:val="24"/>
          <w:szCs w:val="24"/>
          <w:u w:val="single"/>
        </w:rPr>
        <w:t>Electronic Promotional Credits Restrictions</w:t>
      </w:r>
    </w:p>
    <w:p w:rsidR="00F03C23" w:rsidRPr="002F1C53" w:rsidRDefault="00F03C23" w:rsidP="002F1C53">
      <w:pPr>
        <w:jc w:val="both"/>
        <w:rPr>
          <w:sz w:val="24"/>
          <w:szCs w:val="24"/>
        </w:rPr>
      </w:pPr>
    </w:p>
    <w:p w:rsidR="00F03C23" w:rsidRPr="00F03C23" w:rsidRDefault="00F03C23" w:rsidP="002F1C53">
      <w:pPr>
        <w:jc w:val="both"/>
        <w:rPr>
          <w:sz w:val="24"/>
          <w:szCs w:val="24"/>
        </w:rPr>
      </w:pPr>
      <w:r w:rsidRPr="002F1C53">
        <w:rPr>
          <w:sz w:val="24"/>
          <w:szCs w:val="24"/>
        </w:rPr>
        <w:t xml:space="preserve">There are two types of </w:t>
      </w:r>
      <w:r w:rsidR="00556906">
        <w:rPr>
          <w:sz w:val="24"/>
          <w:szCs w:val="24"/>
        </w:rPr>
        <w:t xml:space="preserve">electronic </w:t>
      </w:r>
      <w:r w:rsidRPr="002F1C53">
        <w:rPr>
          <w:sz w:val="24"/>
          <w:szCs w:val="24"/>
        </w:rPr>
        <w:t xml:space="preserve">promotional transactions; cashable electronic promotional </w:t>
      </w:r>
      <w:r w:rsidR="00556906">
        <w:rPr>
          <w:sz w:val="24"/>
          <w:szCs w:val="24"/>
        </w:rPr>
        <w:t xml:space="preserve">(CEP) </w:t>
      </w:r>
      <w:r w:rsidRPr="002F1C53">
        <w:rPr>
          <w:sz w:val="24"/>
          <w:szCs w:val="24"/>
        </w:rPr>
        <w:t>credits</w:t>
      </w:r>
      <w:r w:rsidRPr="002F1C53">
        <w:rPr>
          <w:color w:val="FFFF00"/>
          <w:sz w:val="24"/>
          <w:szCs w:val="24"/>
        </w:rPr>
        <w:t>,</w:t>
      </w:r>
      <w:r w:rsidRPr="002F1C53">
        <w:rPr>
          <w:sz w:val="24"/>
          <w:szCs w:val="24"/>
        </w:rPr>
        <w:t xml:space="preserve"> redeemable for cash, and non-cashable electronic promotional </w:t>
      </w:r>
      <w:r w:rsidR="00556906">
        <w:rPr>
          <w:sz w:val="24"/>
          <w:szCs w:val="24"/>
        </w:rPr>
        <w:t xml:space="preserve">(NCEP) </w:t>
      </w:r>
      <w:r w:rsidRPr="002F1C53">
        <w:rPr>
          <w:sz w:val="24"/>
          <w:szCs w:val="24"/>
        </w:rPr>
        <w:t>credits</w:t>
      </w:r>
      <w:r w:rsidR="00F05409">
        <w:rPr>
          <w:sz w:val="24"/>
          <w:szCs w:val="24"/>
        </w:rPr>
        <w:t>,</w:t>
      </w:r>
      <w:r w:rsidRPr="002F1C53">
        <w:rPr>
          <w:sz w:val="24"/>
          <w:szCs w:val="24"/>
        </w:rPr>
        <w:t xml:space="preserve"> which are not redeemable for cash and must be played in a slot machine.</w:t>
      </w:r>
      <w:r w:rsidR="00F05409">
        <w:rPr>
          <w:sz w:val="24"/>
          <w:szCs w:val="24"/>
        </w:rPr>
        <w:t xml:space="preserve"> </w:t>
      </w:r>
      <w:r w:rsidRPr="00F03C23">
        <w:rPr>
          <w:sz w:val="24"/>
          <w:szCs w:val="24"/>
        </w:rPr>
        <w:t xml:space="preserve">Credits must download to </w:t>
      </w:r>
      <w:r w:rsidR="00556906">
        <w:rPr>
          <w:sz w:val="24"/>
          <w:szCs w:val="24"/>
        </w:rPr>
        <w:t xml:space="preserve">a slot machine </w:t>
      </w:r>
      <w:r w:rsidR="00725E1B">
        <w:rPr>
          <w:sz w:val="24"/>
          <w:szCs w:val="24"/>
        </w:rPr>
        <w:t xml:space="preserve">or EBT </w:t>
      </w:r>
      <w:r w:rsidRPr="00F03C23">
        <w:rPr>
          <w:sz w:val="24"/>
          <w:szCs w:val="24"/>
        </w:rPr>
        <w:t>in increments of at least $1.00 or the denomination of the game.</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No winning wager from a </w:t>
      </w:r>
      <w:r w:rsidR="00CD3DED">
        <w:rPr>
          <w:sz w:val="24"/>
          <w:szCs w:val="24"/>
        </w:rPr>
        <w:t>slot machine</w:t>
      </w:r>
      <w:r w:rsidR="00725E1B">
        <w:rPr>
          <w:sz w:val="24"/>
          <w:szCs w:val="24"/>
        </w:rPr>
        <w:t xml:space="preserve"> or EBT</w:t>
      </w:r>
      <w:r w:rsidRPr="00F03C23">
        <w:rPr>
          <w:sz w:val="24"/>
          <w:szCs w:val="24"/>
        </w:rPr>
        <w:t xml:space="preserve">, including a winning wager made with </w:t>
      </w:r>
      <w:r w:rsidR="00556906">
        <w:rPr>
          <w:sz w:val="24"/>
          <w:szCs w:val="24"/>
        </w:rPr>
        <w:t xml:space="preserve">NCEP </w:t>
      </w:r>
      <w:r w:rsidRPr="00F03C23">
        <w:rPr>
          <w:sz w:val="24"/>
          <w:szCs w:val="24"/>
        </w:rPr>
        <w:t xml:space="preserve">credits, </w:t>
      </w:r>
      <w:r w:rsidR="00282625">
        <w:rPr>
          <w:sz w:val="24"/>
          <w:szCs w:val="24"/>
        </w:rPr>
        <w:t xml:space="preserve">shall </w:t>
      </w:r>
      <w:r w:rsidRPr="00F03C23">
        <w:rPr>
          <w:sz w:val="24"/>
          <w:szCs w:val="24"/>
        </w:rPr>
        <w:t xml:space="preserve">be paid with </w:t>
      </w:r>
      <w:r w:rsidR="00556906">
        <w:rPr>
          <w:sz w:val="24"/>
          <w:szCs w:val="24"/>
        </w:rPr>
        <w:t>NCEP</w:t>
      </w:r>
      <w:r w:rsidRPr="00F03C23">
        <w:rPr>
          <w:sz w:val="24"/>
          <w:szCs w:val="24"/>
        </w:rPr>
        <w:t xml:space="preserve"> credits.</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Licensees must provide notice to the patron of any restrictions specific to </w:t>
      </w:r>
      <w:r w:rsidR="00556906">
        <w:rPr>
          <w:sz w:val="24"/>
          <w:szCs w:val="24"/>
        </w:rPr>
        <w:t>NCEP</w:t>
      </w:r>
      <w:r w:rsidRPr="00F03C23">
        <w:rPr>
          <w:sz w:val="24"/>
          <w:szCs w:val="24"/>
        </w:rPr>
        <w:t xml:space="preserve"> credits.</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The system</w:t>
      </w:r>
      <w:r w:rsidR="00F05409">
        <w:rPr>
          <w:sz w:val="24"/>
          <w:szCs w:val="24"/>
        </w:rPr>
        <w:t xml:space="preserve">’s </w:t>
      </w:r>
      <w:r w:rsidRPr="00F03C23">
        <w:rPr>
          <w:sz w:val="24"/>
          <w:szCs w:val="24"/>
        </w:rPr>
        <w:t xml:space="preserve">electronic credit meters, which are separate </w:t>
      </w:r>
      <w:r w:rsidR="00556906">
        <w:rPr>
          <w:sz w:val="24"/>
          <w:szCs w:val="24"/>
        </w:rPr>
        <w:t>CEP</w:t>
      </w:r>
      <w:r w:rsidRPr="00F03C23">
        <w:rPr>
          <w:sz w:val="24"/>
          <w:szCs w:val="24"/>
        </w:rPr>
        <w:t xml:space="preserve"> and </w:t>
      </w:r>
      <w:r w:rsidR="00556906">
        <w:rPr>
          <w:sz w:val="24"/>
          <w:szCs w:val="24"/>
        </w:rPr>
        <w:t>NCEP</w:t>
      </w:r>
      <w:r w:rsidRPr="00F03C23">
        <w:rPr>
          <w:sz w:val="24"/>
          <w:szCs w:val="24"/>
        </w:rPr>
        <w:t xml:space="preserve"> meters, are independent of patron electronic credit transaction information.  </w:t>
      </w:r>
    </w:p>
    <w:p w:rsidR="00F03C23" w:rsidRPr="00F03C23" w:rsidRDefault="00F03C23" w:rsidP="002F1C53">
      <w:pPr>
        <w:jc w:val="both"/>
        <w:rPr>
          <w:sz w:val="24"/>
          <w:szCs w:val="24"/>
        </w:rPr>
      </w:pPr>
    </w:p>
    <w:p w:rsidR="00F03C23" w:rsidRPr="00F03C23" w:rsidRDefault="00F03C23" w:rsidP="002F1C53">
      <w:pPr>
        <w:jc w:val="both"/>
        <w:rPr>
          <w:b/>
          <w:sz w:val="24"/>
          <w:szCs w:val="24"/>
          <w:u w:val="single"/>
        </w:rPr>
      </w:pPr>
      <w:r w:rsidRPr="00F03C23">
        <w:rPr>
          <w:b/>
          <w:sz w:val="24"/>
          <w:szCs w:val="24"/>
          <w:u w:val="single"/>
        </w:rPr>
        <w:lastRenderedPageBreak/>
        <w:t xml:space="preserve">Electronic </w:t>
      </w:r>
      <w:r w:rsidR="00282625">
        <w:rPr>
          <w:b/>
          <w:sz w:val="24"/>
          <w:szCs w:val="24"/>
          <w:u w:val="single"/>
        </w:rPr>
        <w:t xml:space="preserve">Promotional </w:t>
      </w:r>
      <w:r w:rsidRPr="00F03C23">
        <w:rPr>
          <w:b/>
          <w:sz w:val="24"/>
          <w:szCs w:val="24"/>
          <w:u w:val="single"/>
        </w:rPr>
        <w:t>Credit Transfers</w:t>
      </w:r>
    </w:p>
    <w:p w:rsidR="00F03C23" w:rsidRPr="00F03C23" w:rsidRDefault="00F03C23" w:rsidP="002F1C53">
      <w:pPr>
        <w:jc w:val="both"/>
        <w:rPr>
          <w:b/>
          <w:sz w:val="24"/>
          <w:szCs w:val="24"/>
          <w:u w:val="single"/>
        </w:rPr>
      </w:pPr>
    </w:p>
    <w:p w:rsidR="00F03C23" w:rsidRPr="00F03C23" w:rsidRDefault="00F03C23" w:rsidP="002F1C53">
      <w:pPr>
        <w:jc w:val="both"/>
        <w:rPr>
          <w:sz w:val="24"/>
          <w:szCs w:val="24"/>
        </w:rPr>
      </w:pPr>
      <w:r w:rsidRPr="00F03C23">
        <w:rPr>
          <w:sz w:val="24"/>
          <w:szCs w:val="24"/>
        </w:rPr>
        <w:t xml:space="preserve">Patrons must access promotional offers at the </w:t>
      </w:r>
      <w:r w:rsidR="00556906">
        <w:rPr>
          <w:sz w:val="24"/>
          <w:szCs w:val="24"/>
        </w:rPr>
        <w:t>slot machine</w:t>
      </w:r>
      <w:r w:rsidRPr="00F03C23">
        <w:rPr>
          <w:sz w:val="24"/>
          <w:szCs w:val="24"/>
        </w:rPr>
        <w:t xml:space="preserve"> </w:t>
      </w:r>
      <w:r w:rsidR="00725E1B">
        <w:rPr>
          <w:sz w:val="24"/>
          <w:szCs w:val="24"/>
        </w:rPr>
        <w:t xml:space="preserve">or EBT </w:t>
      </w:r>
      <w:r w:rsidRPr="00F03C23">
        <w:rPr>
          <w:sz w:val="24"/>
          <w:szCs w:val="24"/>
        </w:rPr>
        <w:t xml:space="preserve">through use of the player’s card.  The patron must insert </w:t>
      </w:r>
      <w:r w:rsidR="00556906">
        <w:rPr>
          <w:sz w:val="24"/>
          <w:szCs w:val="24"/>
        </w:rPr>
        <w:t>his/her</w:t>
      </w:r>
      <w:r w:rsidRPr="00F03C23">
        <w:rPr>
          <w:sz w:val="24"/>
          <w:szCs w:val="24"/>
        </w:rPr>
        <w:t xml:space="preserve"> player’s card</w:t>
      </w:r>
      <w:r w:rsidR="00556906">
        <w:rPr>
          <w:sz w:val="24"/>
          <w:szCs w:val="24"/>
        </w:rPr>
        <w:t>, enter his/her</w:t>
      </w:r>
      <w:r w:rsidRPr="00F03C23">
        <w:rPr>
          <w:sz w:val="24"/>
          <w:szCs w:val="24"/>
        </w:rPr>
        <w:t xml:space="preserve"> PIN into the </w:t>
      </w:r>
      <w:r w:rsidR="00556906">
        <w:rPr>
          <w:sz w:val="24"/>
          <w:szCs w:val="24"/>
        </w:rPr>
        <w:t>slot machine</w:t>
      </w:r>
      <w:r w:rsidR="00725E1B">
        <w:rPr>
          <w:sz w:val="24"/>
          <w:szCs w:val="24"/>
        </w:rPr>
        <w:t xml:space="preserve"> or EBT</w:t>
      </w:r>
      <w:r w:rsidR="00C67456">
        <w:rPr>
          <w:sz w:val="24"/>
          <w:szCs w:val="24"/>
        </w:rPr>
        <w:t xml:space="preserve"> key pad</w:t>
      </w:r>
      <w:r w:rsidRPr="00F03C23">
        <w:rPr>
          <w:sz w:val="24"/>
          <w:szCs w:val="24"/>
        </w:rPr>
        <w:t xml:space="preserve">, and select the desired amount to be transferred to the gaming </w:t>
      </w:r>
      <w:r w:rsidR="00556906">
        <w:rPr>
          <w:sz w:val="24"/>
          <w:szCs w:val="24"/>
        </w:rPr>
        <w:t>slot machine</w:t>
      </w:r>
      <w:r w:rsidR="00725E1B">
        <w:rPr>
          <w:sz w:val="24"/>
          <w:szCs w:val="24"/>
        </w:rPr>
        <w:t xml:space="preserve"> or EBT</w:t>
      </w:r>
      <w:r w:rsidRPr="00F03C23">
        <w:rPr>
          <w:sz w:val="24"/>
          <w:szCs w:val="24"/>
        </w:rPr>
        <w:t xml:space="preserve"> credit meter.</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The incremental amounts transferred must be </w:t>
      </w:r>
      <w:r w:rsidR="00AB0042">
        <w:rPr>
          <w:sz w:val="24"/>
          <w:szCs w:val="24"/>
        </w:rPr>
        <w:t>at least</w:t>
      </w:r>
      <w:r w:rsidR="00AF7743">
        <w:rPr>
          <w:sz w:val="24"/>
          <w:szCs w:val="24"/>
        </w:rPr>
        <w:t xml:space="preserve"> $1.00 or the game denomination</w:t>
      </w:r>
      <w:r w:rsidRPr="00F03C23">
        <w:rPr>
          <w:sz w:val="24"/>
          <w:szCs w:val="24"/>
        </w:rPr>
        <w:t xml:space="preserve">.  </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Upon transfer of electronic credits to a </w:t>
      </w:r>
      <w:r w:rsidR="00CD3DED">
        <w:rPr>
          <w:sz w:val="24"/>
          <w:szCs w:val="24"/>
        </w:rPr>
        <w:t>slot machine</w:t>
      </w:r>
      <w:r w:rsidRPr="00F03C23">
        <w:rPr>
          <w:sz w:val="24"/>
          <w:szCs w:val="24"/>
        </w:rPr>
        <w:t xml:space="preserve">, the </w:t>
      </w:r>
      <w:r w:rsidR="00CD3DED">
        <w:rPr>
          <w:sz w:val="24"/>
          <w:szCs w:val="24"/>
        </w:rPr>
        <w:t>slot machine</w:t>
      </w:r>
      <w:r w:rsidRPr="00F03C23">
        <w:rPr>
          <w:sz w:val="24"/>
          <w:szCs w:val="24"/>
        </w:rPr>
        <w:t xml:space="preserve"> is activated for patron play and functions identically to a </w:t>
      </w:r>
      <w:r w:rsidR="00CD3DED">
        <w:rPr>
          <w:sz w:val="24"/>
          <w:szCs w:val="24"/>
        </w:rPr>
        <w:t>slot machine</w:t>
      </w:r>
      <w:r w:rsidRPr="00F03C23">
        <w:rPr>
          <w:sz w:val="24"/>
          <w:szCs w:val="24"/>
        </w:rPr>
        <w:t xml:space="preserve"> in standard credit play mode.</w:t>
      </w:r>
    </w:p>
    <w:p w:rsidR="00F03C23" w:rsidRPr="00F03C23" w:rsidRDefault="00F03C23" w:rsidP="002F1C53">
      <w:pPr>
        <w:jc w:val="both"/>
        <w:rPr>
          <w:sz w:val="24"/>
          <w:szCs w:val="24"/>
          <w:u w:val="single"/>
        </w:rPr>
      </w:pPr>
    </w:p>
    <w:p w:rsidR="00F03C23" w:rsidRPr="00F03C23" w:rsidRDefault="00F03C23" w:rsidP="002F1C53">
      <w:pPr>
        <w:jc w:val="both"/>
        <w:rPr>
          <w:b/>
          <w:sz w:val="24"/>
          <w:szCs w:val="24"/>
        </w:rPr>
      </w:pPr>
      <w:r w:rsidRPr="00F03C23">
        <w:rPr>
          <w:b/>
          <w:sz w:val="24"/>
          <w:szCs w:val="24"/>
          <w:u w:val="single"/>
        </w:rPr>
        <w:t>System Application Controls</w:t>
      </w:r>
    </w:p>
    <w:p w:rsidR="00F03C23" w:rsidRPr="00F03C23" w:rsidRDefault="00F03C23" w:rsidP="002F1C53">
      <w:pPr>
        <w:jc w:val="both"/>
        <w:rPr>
          <w:sz w:val="24"/>
          <w:szCs w:val="24"/>
        </w:rPr>
      </w:pPr>
    </w:p>
    <w:p w:rsidR="00F03C23" w:rsidRPr="00F03C23" w:rsidRDefault="00AF7743" w:rsidP="002F1C53">
      <w:pPr>
        <w:jc w:val="both"/>
        <w:rPr>
          <w:sz w:val="24"/>
          <w:szCs w:val="24"/>
        </w:rPr>
      </w:pPr>
      <w:r>
        <w:rPr>
          <w:sz w:val="24"/>
          <w:szCs w:val="24"/>
        </w:rPr>
        <w:t>The l</w:t>
      </w:r>
      <w:r w:rsidR="00F03C23" w:rsidRPr="00F03C23">
        <w:rPr>
          <w:sz w:val="24"/>
          <w:szCs w:val="24"/>
        </w:rPr>
        <w:t xml:space="preserve">icensee must have adequate application controls in place to ensure the accuracy of data input, integrity of system processing, and validity of system output.  These controls must include both the operational and accounting/reporting aspects of EPCS and must consider the controls described herein.  Only licensed employees are allowed access to the EPCS.  </w:t>
      </w:r>
    </w:p>
    <w:p w:rsidR="00F03C23" w:rsidRPr="00F03C23" w:rsidRDefault="00F03C23" w:rsidP="002F1C53">
      <w:pPr>
        <w:jc w:val="both"/>
        <w:rPr>
          <w:sz w:val="24"/>
          <w:szCs w:val="24"/>
        </w:rPr>
      </w:pPr>
    </w:p>
    <w:p w:rsidR="00F03C23" w:rsidRPr="00F03C23" w:rsidRDefault="00F03C23" w:rsidP="002F1C53">
      <w:pPr>
        <w:jc w:val="both"/>
        <w:rPr>
          <w:b/>
          <w:sz w:val="24"/>
          <w:szCs w:val="24"/>
          <w:u w:val="single"/>
        </w:rPr>
      </w:pPr>
      <w:r w:rsidRPr="00F03C23">
        <w:rPr>
          <w:b/>
          <w:sz w:val="24"/>
          <w:szCs w:val="24"/>
          <w:u w:val="single"/>
        </w:rPr>
        <w:t xml:space="preserve">Written Procedures </w:t>
      </w:r>
    </w:p>
    <w:p w:rsidR="00F03C23" w:rsidRPr="00F03C23" w:rsidRDefault="00F03C23" w:rsidP="002F1C53">
      <w:pPr>
        <w:jc w:val="both"/>
        <w:rPr>
          <w:sz w:val="24"/>
        </w:rPr>
      </w:pPr>
    </w:p>
    <w:p w:rsidR="00F03C23" w:rsidRPr="00F03C23" w:rsidRDefault="00F03C23" w:rsidP="002F1C53">
      <w:pPr>
        <w:jc w:val="both"/>
        <w:rPr>
          <w:b/>
          <w:sz w:val="24"/>
          <w:szCs w:val="24"/>
          <w:u w:val="single"/>
        </w:rPr>
      </w:pPr>
      <w:r w:rsidRPr="00F03C23">
        <w:rPr>
          <w:sz w:val="24"/>
          <w:szCs w:val="24"/>
        </w:rPr>
        <w:t xml:space="preserve">Written procedures must be in place to ensure EPCS activity is appropriate, and assist in </w:t>
      </w:r>
      <w:r w:rsidR="00EB257B">
        <w:rPr>
          <w:sz w:val="24"/>
          <w:szCs w:val="24"/>
        </w:rPr>
        <w:t xml:space="preserve">both internal and external (Division of Gaming, local police, etc.) </w:t>
      </w:r>
      <w:r w:rsidRPr="00F03C23">
        <w:rPr>
          <w:sz w:val="24"/>
          <w:szCs w:val="24"/>
        </w:rPr>
        <w:t xml:space="preserve">investigations regarding patron disputes. </w:t>
      </w:r>
    </w:p>
    <w:p w:rsidR="00F03C23" w:rsidRPr="00F03C23" w:rsidRDefault="00F03C23" w:rsidP="002F1C53">
      <w:pPr>
        <w:jc w:val="both"/>
        <w:rPr>
          <w:b/>
          <w:sz w:val="24"/>
          <w:szCs w:val="24"/>
          <w:u w:val="single"/>
        </w:rPr>
      </w:pPr>
    </w:p>
    <w:p w:rsidR="00F03C23" w:rsidRPr="00F03C23" w:rsidRDefault="00F03C23" w:rsidP="002F1C53">
      <w:pPr>
        <w:jc w:val="both"/>
        <w:rPr>
          <w:b/>
          <w:sz w:val="24"/>
          <w:szCs w:val="24"/>
          <w:u w:val="single"/>
        </w:rPr>
      </w:pPr>
      <w:r w:rsidRPr="00F03C23">
        <w:rPr>
          <w:b/>
          <w:sz w:val="24"/>
          <w:szCs w:val="24"/>
          <w:u w:val="single"/>
        </w:rPr>
        <w:t xml:space="preserve">Setting-Up Promotions </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 xml:space="preserve">All promotions and changes to the parameters of a promotion must be entered into the EPCS by a licensed employee. </w:t>
      </w:r>
    </w:p>
    <w:p w:rsidR="00FB1BA0" w:rsidRPr="00F03C23" w:rsidRDefault="00FB1BA0" w:rsidP="002F1C53">
      <w:pPr>
        <w:jc w:val="both"/>
        <w:rPr>
          <w:b/>
          <w:sz w:val="24"/>
          <w:szCs w:val="24"/>
          <w:u w:val="single"/>
        </w:rPr>
      </w:pPr>
    </w:p>
    <w:p w:rsidR="00F03C23" w:rsidRPr="00F03C23" w:rsidRDefault="00F03C23" w:rsidP="002F1C53">
      <w:pPr>
        <w:jc w:val="both"/>
        <w:rPr>
          <w:b/>
          <w:sz w:val="24"/>
          <w:szCs w:val="24"/>
          <w:u w:val="single"/>
        </w:rPr>
      </w:pPr>
      <w:r w:rsidRPr="00F03C23">
        <w:rPr>
          <w:b/>
          <w:sz w:val="24"/>
          <w:szCs w:val="24"/>
          <w:u w:val="single"/>
        </w:rPr>
        <w:t>Establishing a PIN</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Only licensed employees are allowed to set up a patron in the</w:t>
      </w:r>
      <w:r w:rsidR="005A7C06">
        <w:rPr>
          <w:sz w:val="24"/>
          <w:szCs w:val="24"/>
        </w:rPr>
        <w:t xml:space="preserve"> patron database used by</w:t>
      </w:r>
      <w:r w:rsidRPr="00F03C23">
        <w:rPr>
          <w:sz w:val="24"/>
          <w:szCs w:val="24"/>
        </w:rPr>
        <w:t xml:space="preserve"> EPCS.  The licensee must </w:t>
      </w:r>
      <w:r w:rsidR="00AF7743">
        <w:rPr>
          <w:sz w:val="24"/>
          <w:szCs w:val="24"/>
        </w:rPr>
        <w:t>require</w:t>
      </w:r>
      <w:r w:rsidRPr="00F03C23">
        <w:rPr>
          <w:sz w:val="24"/>
          <w:szCs w:val="24"/>
        </w:rPr>
        <w:t xml:space="preserve"> the patron to independently and confidentially create a secure PIN a minimum of two times; the numbers must successfully match each time entered.  Licensees must have procedures in place to prevent fraudulent activity in the EPCS.  </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b/>
          <w:sz w:val="24"/>
          <w:szCs w:val="24"/>
          <w:u w:val="single"/>
        </w:rPr>
        <w:t>Resetting and/or Changing a Patron PIN</w:t>
      </w:r>
      <w:r w:rsidRPr="00F03C23">
        <w:rPr>
          <w:sz w:val="24"/>
          <w:szCs w:val="24"/>
        </w:rPr>
        <w:t>:</w:t>
      </w:r>
    </w:p>
    <w:p w:rsidR="00F03C23" w:rsidRPr="00F03C23" w:rsidRDefault="00F03C23" w:rsidP="002F1C53">
      <w:pPr>
        <w:jc w:val="both"/>
        <w:rPr>
          <w:sz w:val="24"/>
          <w:szCs w:val="24"/>
        </w:rPr>
      </w:pPr>
    </w:p>
    <w:p w:rsidR="00F03C23" w:rsidRPr="00F03C23" w:rsidRDefault="00F03C23" w:rsidP="002F1C53">
      <w:pPr>
        <w:jc w:val="both"/>
        <w:rPr>
          <w:sz w:val="24"/>
          <w:szCs w:val="24"/>
        </w:rPr>
      </w:pPr>
      <w:r w:rsidRPr="00F03C23">
        <w:rPr>
          <w:sz w:val="24"/>
          <w:szCs w:val="24"/>
        </w:rPr>
        <w:t>A patron’s PIN may only be changed when the patron is present at the point of the PIN change, (e.g., if the PIN is changed at the Cage</w:t>
      </w:r>
      <w:r w:rsidR="00F05409">
        <w:rPr>
          <w:sz w:val="24"/>
          <w:szCs w:val="24"/>
        </w:rPr>
        <w:t>,</w:t>
      </w:r>
      <w:r w:rsidRPr="00F03C23">
        <w:rPr>
          <w:sz w:val="24"/>
          <w:szCs w:val="24"/>
        </w:rPr>
        <w:t xml:space="preserve"> the patron must be present at the Cage at the time of the PIN change).  A patron requesting a PIN change must provide official identification verifying his/her identity at the time of the PIN change. </w:t>
      </w:r>
    </w:p>
    <w:p w:rsidR="00F03C23" w:rsidRPr="00F03C23" w:rsidRDefault="00F03C23" w:rsidP="002F1C53">
      <w:pPr>
        <w:jc w:val="both"/>
        <w:rPr>
          <w:sz w:val="24"/>
          <w:szCs w:val="24"/>
        </w:rPr>
      </w:pPr>
    </w:p>
    <w:p w:rsidR="00D2573A" w:rsidRDefault="00D2573A" w:rsidP="002F1C53">
      <w:pPr>
        <w:jc w:val="both"/>
        <w:rPr>
          <w:b/>
          <w:sz w:val="24"/>
          <w:szCs w:val="24"/>
          <w:u w:val="single"/>
        </w:rPr>
      </w:pPr>
    </w:p>
    <w:p w:rsidR="00F03C23" w:rsidRPr="00F03C23" w:rsidRDefault="00F03C23" w:rsidP="002F1C53">
      <w:pPr>
        <w:jc w:val="both"/>
        <w:rPr>
          <w:b/>
          <w:sz w:val="24"/>
          <w:szCs w:val="24"/>
          <w:u w:val="single"/>
        </w:rPr>
      </w:pPr>
      <w:r w:rsidRPr="00F03C23">
        <w:rPr>
          <w:b/>
          <w:sz w:val="24"/>
          <w:szCs w:val="24"/>
          <w:u w:val="single"/>
        </w:rPr>
        <w:lastRenderedPageBreak/>
        <w:t>Accounting’s Review of Electronic Drop</w:t>
      </w:r>
    </w:p>
    <w:p w:rsidR="00F03C23" w:rsidRPr="00F03C23" w:rsidRDefault="00F03C23" w:rsidP="002F1C53">
      <w:pPr>
        <w:jc w:val="both"/>
        <w:rPr>
          <w:b/>
          <w:sz w:val="24"/>
          <w:szCs w:val="24"/>
          <w:u w:val="single"/>
        </w:rPr>
      </w:pPr>
    </w:p>
    <w:p w:rsidR="00F03C23" w:rsidRPr="00F03C23" w:rsidRDefault="00F03C23" w:rsidP="002F1C53">
      <w:pPr>
        <w:tabs>
          <w:tab w:val="left" w:pos="360"/>
        </w:tabs>
        <w:jc w:val="both"/>
        <w:rPr>
          <w:b/>
          <w:sz w:val="24"/>
          <w:szCs w:val="24"/>
          <w:u w:val="single"/>
        </w:rPr>
      </w:pPr>
      <w:r w:rsidRPr="00F03C23">
        <w:rPr>
          <w:sz w:val="24"/>
          <w:szCs w:val="24"/>
        </w:rPr>
        <w:t>See the Accounting section in the ICMP for additional information.</w:t>
      </w:r>
    </w:p>
    <w:p w:rsidR="00F03C23" w:rsidRPr="00F03C23" w:rsidRDefault="00F03C23" w:rsidP="002F1C53">
      <w:pPr>
        <w:jc w:val="both"/>
        <w:rPr>
          <w:b/>
          <w:sz w:val="24"/>
          <w:szCs w:val="24"/>
          <w:u w:val="single"/>
        </w:rPr>
      </w:pPr>
    </w:p>
    <w:p w:rsidR="00860F9C" w:rsidRDefault="00860F9C" w:rsidP="002F1C53">
      <w:pPr>
        <w:pStyle w:val="Heading3"/>
        <w:jc w:val="both"/>
      </w:pPr>
      <w:r w:rsidRPr="00860F9C">
        <w:t>B.</w:t>
      </w:r>
      <w:r>
        <w:tab/>
        <w:t>TESTING REQUIREMENTS FOR EPCS</w:t>
      </w:r>
    </w:p>
    <w:p w:rsidR="00860F9C" w:rsidRPr="00860F9C" w:rsidRDefault="00860F9C" w:rsidP="002F1C53">
      <w:pPr>
        <w:jc w:val="both"/>
      </w:pPr>
    </w:p>
    <w:p w:rsidR="00F03C23" w:rsidRPr="00F03C23" w:rsidRDefault="001A21B9" w:rsidP="002F1C53">
      <w:pPr>
        <w:jc w:val="both"/>
        <w:rPr>
          <w:sz w:val="24"/>
        </w:rPr>
      </w:pPr>
      <w:r>
        <w:rPr>
          <w:sz w:val="24"/>
        </w:rPr>
        <w:t>Please s</w:t>
      </w:r>
      <w:r w:rsidR="00E962D4">
        <w:rPr>
          <w:sz w:val="24"/>
        </w:rPr>
        <w:t xml:space="preserve">ee </w:t>
      </w:r>
      <w:r w:rsidR="00F05409">
        <w:rPr>
          <w:sz w:val="24"/>
        </w:rPr>
        <w:t xml:space="preserve">the </w:t>
      </w:r>
      <w:r w:rsidR="00CF4244">
        <w:rPr>
          <w:sz w:val="24"/>
        </w:rPr>
        <w:t xml:space="preserve">Gaming </w:t>
      </w:r>
      <w:r w:rsidR="00E962D4">
        <w:rPr>
          <w:sz w:val="24"/>
        </w:rPr>
        <w:t>System</w:t>
      </w:r>
      <w:r w:rsidR="00CF4244">
        <w:rPr>
          <w:sz w:val="24"/>
        </w:rPr>
        <w:t>s Testing</w:t>
      </w:r>
      <w:r w:rsidR="00E962D4">
        <w:rPr>
          <w:sz w:val="24"/>
        </w:rPr>
        <w:t xml:space="preserve"> </w:t>
      </w:r>
      <w:r>
        <w:rPr>
          <w:sz w:val="24"/>
        </w:rPr>
        <w:t xml:space="preserve">ICMP </w:t>
      </w:r>
      <w:r w:rsidR="00E962D4">
        <w:rPr>
          <w:sz w:val="24"/>
        </w:rPr>
        <w:t xml:space="preserve">section for </w:t>
      </w:r>
      <w:r w:rsidR="00CF4244">
        <w:rPr>
          <w:sz w:val="24"/>
        </w:rPr>
        <w:t>testing notification and requirements.</w:t>
      </w:r>
    </w:p>
    <w:p w:rsidR="00F03C23" w:rsidRPr="00F03C23" w:rsidRDefault="00F03C23" w:rsidP="00F03C23">
      <w:pPr>
        <w:rPr>
          <w:sz w:val="24"/>
          <w:szCs w:val="24"/>
        </w:rPr>
      </w:pPr>
    </w:p>
    <w:p w:rsidR="00F03C23" w:rsidRPr="00F03C23" w:rsidRDefault="00F03C23" w:rsidP="00F03C23">
      <w:pPr>
        <w:rPr>
          <w:sz w:val="24"/>
          <w:szCs w:val="24"/>
        </w:rPr>
      </w:pPr>
    </w:p>
    <w:p w:rsidR="00F03C23" w:rsidRPr="00F03C23" w:rsidRDefault="00F03C23" w:rsidP="00F03C23">
      <w:pPr>
        <w:rPr>
          <w:sz w:val="24"/>
          <w:szCs w:val="24"/>
        </w:rPr>
      </w:pPr>
    </w:p>
    <w:p w:rsidR="00F03C23" w:rsidRPr="00F03C23" w:rsidRDefault="00F03C23" w:rsidP="00F03C23">
      <w:pPr>
        <w:rPr>
          <w:sz w:val="24"/>
          <w:szCs w:val="24"/>
        </w:rPr>
      </w:pPr>
    </w:p>
    <w:p w:rsidR="00F03C23" w:rsidRDefault="00F03C23">
      <w:pPr>
        <w:rPr>
          <w:b/>
          <w:sz w:val="24"/>
        </w:rPr>
      </w:pPr>
    </w:p>
    <w:sectPr w:rsidR="00F03C23">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E9" w:rsidRDefault="001242E9">
      <w:r>
        <w:separator/>
      </w:r>
    </w:p>
  </w:endnote>
  <w:endnote w:type="continuationSeparator" w:id="0">
    <w:p w:rsidR="001242E9" w:rsidRDefault="0012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5D" w:rsidRDefault="00C92C5D">
    <w:pPr>
      <w:pStyle w:val="Footer"/>
    </w:pPr>
    <w:r>
      <w:t xml:space="preserve">EPCS – Page </w:t>
    </w:r>
    <w:r>
      <w:rPr>
        <w:rStyle w:val="PageNumber"/>
      </w:rPr>
      <w:fldChar w:fldCharType="begin"/>
    </w:r>
    <w:r>
      <w:rPr>
        <w:rStyle w:val="PageNumber"/>
      </w:rPr>
      <w:instrText xml:space="preserve"> PAGE </w:instrText>
    </w:r>
    <w:r>
      <w:rPr>
        <w:rStyle w:val="PageNumber"/>
      </w:rPr>
      <w:fldChar w:fldCharType="separate"/>
    </w:r>
    <w:r w:rsidR="009768C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5D" w:rsidRDefault="00C92C5D">
    <w:pPr>
      <w:pStyle w:val="Footer"/>
      <w:jc w:val="right"/>
    </w:pPr>
    <w:r>
      <w:t xml:space="preserve">EPCS – Page </w:t>
    </w:r>
    <w:r>
      <w:rPr>
        <w:rStyle w:val="PageNumber"/>
      </w:rPr>
      <w:fldChar w:fldCharType="begin"/>
    </w:r>
    <w:r>
      <w:rPr>
        <w:rStyle w:val="PageNumber"/>
      </w:rPr>
      <w:instrText xml:space="preserve"> PAGE </w:instrText>
    </w:r>
    <w:r>
      <w:rPr>
        <w:rStyle w:val="PageNumber"/>
      </w:rPr>
      <w:fldChar w:fldCharType="separate"/>
    </w:r>
    <w:r w:rsidR="009768C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284" w:rsidRDefault="0001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E9" w:rsidRDefault="001242E9">
      <w:r>
        <w:separator/>
      </w:r>
    </w:p>
  </w:footnote>
  <w:footnote w:type="continuationSeparator" w:id="0">
    <w:p w:rsidR="001242E9" w:rsidRDefault="0012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5D" w:rsidRPr="004160A9" w:rsidRDefault="00C92C5D" w:rsidP="006364BA">
    <w:pPr>
      <w:pStyle w:val="Header"/>
      <w:jc w:val="right"/>
      <w:rPr>
        <w:b/>
        <w:i/>
        <w:sz w:val="16"/>
      </w:rPr>
    </w:pPr>
    <w:r>
      <w:rPr>
        <w:b/>
        <w:i/>
        <w:sz w:val="16"/>
      </w:rPr>
      <w:t>Effective</w:t>
    </w:r>
    <w:r w:rsidR="00623087">
      <w:rPr>
        <w:b/>
        <w:i/>
        <w:sz w:val="16"/>
      </w:rPr>
      <w:t xml:space="preserve"> </w:t>
    </w:r>
    <w:r w:rsidR="00725E1B">
      <w:rPr>
        <w:b/>
        <w:i/>
        <w:sz w:val="16"/>
      </w:rPr>
      <w:t xml:space="preserve">October </w:t>
    </w:r>
    <w:r w:rsidR="00017284">
      <w:rPr>
        <w:b/>
        <w:i/>
        <w:sz w:val="16"/>
      </w:rPr>
      <w:t>15</w:t>
    </w:r>
    <w:r w:rsidR="00725E1B">
      <w:rPr>
        <w:b/>
        <w:i/>
        <w:sz w:val="16"/>
      </w:rPr>
      <w:t>, 2020</w:t>
    </w:r>
  </w:p>
  <w:p w:rsidR="00C92C5D" w:rsidRDefault="00C92C5D">
    <w:pPr>
      <w:pStyle w:val="Header"/>
      <w:rPr>
        <w:b/>
        <w:sz w:val="28"/>
      </w:rPr>
    </w:pPr>
    <w:r>
      <w:rPr>
        <w:b/>
        <w:sz w:val="28"/>
      </w:rPr>
      <w:t>Colorado Limited Gaming Control Commission</w:t>
    </w:r>
  </w:p>
  <w:p w:rsidR="00C92C5D" w:rsidRDefault="00C92C5D">
    <w:pPr>
      <w:pStyle w:val="Header"/>
      <w:pBdr>
        <w:bottom w:val="single" w:sz="4" w:space="1" w:color="000000"/>
      </w:pBdr>
      <w:rPr>
        <w:b/>
        <w:i/>
        <w:sz w:val="32"/>
      </w:rPr>
    </w:pPr>
    <w:r>
      <w:rPr>
        <w:b/>
        <w:i/>
        <w:sz w:val="32"/>
      </w:rPr>
      <w:t>Internal Control Minimum Procedures (ICMP)</w:t>
    </w:r>
  </w:p>
  <w:p w:rsidR="00C92C5D" w:rsidRDefault="00C9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5D" w:rsidRPr="004160A9" w:rsidRDefault="00C92C5D" w:rsidP="006364BA">
    <w:pPr>
      <w:pStyle w:val="Header"/>
      <w:jc w:val="right"/>
      <w:rPr>
        <w:b/>
        <w:i/>
        <w:sz w:val="16"/>
      </w:rPr>
    </w:pPr>
    <w:r>
      <w:rPr>
        <w:i/>
        <w:sz w:val="16"/>
      </w:rPr>
      <w:t xml:space="preserve"> </w:t>
    </w:r>
    <w:r>
      <w:rPr>
        <w:b/>
        <w:i/>
        <w:sz w:val="16"/>
      </w:rPr>
      <w:t>Effective</w:t>
    </w:r>
    <w:r w:rsidR="00732FCE">
      <w:rPr>
        <w:b/>
        <w:i/>
        <w:sz w:val="16"/>
      </w:rPr>
      <w:t xml:space="preserve"> </w:t>
    </w:r>
    <w:r w:rsidR="00725E1B">
      <w:rPr>
        <w:b/>
        <w:i/>
        <w:sz w:val="16"/>
      </w:rPr>
      <w:t xml:space="preserve">October </w:t>
    </w:r>
    <w:r w:rsidR="00017284">
      <w:rPr>
        <w:b/>
        <w:i/>
        <w:sz w:val="16"/>
      </w:rPr>
      <w:t>15</w:t>
    </w:r>
    <w:r w:rsidR="00725E1B">
      <w:rPr>
        <w:b/>
        <w:i/>
        <w:sz w:val="16"/>
      </w:rPr>
      <w:t>, 2020</w:t>
    </w:r>
  </w:p>
  <w:p w:rsidR="00C92C5D" w:rsidRDefault="00C92C5D">
    <w:pPr>
      <w:pStyle w:val="Header"/>
      <w:rPr>
        <w:b/>
        <w:sz w:val="28"/>
      </w:rPr>
    </w:pPr>
    <w:r>
      <w:rPr>
        <w:b/>
        <w:sz w:val="28"/>
      </w:rPr>
      <w:t>Colorado Limited Gaming Control Commission</w:t>
    </w:r>
  </w:p>
  <w:p w:rsidR="00C92C5D" w:rsidRDefault="00C92C5D">
    <w:pPr>
      <w:pStyle w:val="Header"/>
      <w:pBdr>
        <w:bottom w:val="single" w:sz="4" w:space="1" w:color="000000"/>
      </w:pBdr>
      <w:rPr>
        <w:b/>
        <w:i/>
        <w:sz w:val="32"/>
      </w:rPr>
    </w:pPr>
    <w:r>
      <w:rPr>
        <w:b/>
        <w:i/>
        <w:sz w:val="32"/>
      </w:rPr>
      <w:t>Internal Control Minimum Procedures (ICMP)</w:t>
    </w:r>
  </w:p>
  <w:p w:rsidR="00C92C5D" w:rsidRDefault="00C92C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284" w:rsidRDefault="0001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CA6"/>
    <w:multiLevelType w:val="singleLevel"/>
    <w:tmpl w:val="1BAAB482"/>
    <w:lvl w:ilvl="0">
      <w:start w:val="1"/>
      <w:numFmt w:val="decimal"/>
      <w:lvlText w:val="%1."/>
      <w:lvlJc w:val="left"/>
      <w:pPr>
        <w:tabs>
          <w:tab w:val="num" w:pos="2880"/>
        </w:tabs>
        <w:ind w:left="2880" w:hanging="720"/>
      </w:pPr>
      <w:rPr>
        <w:rFonts w:hint="default"/>
      </w:rPr>
    </w:lvl>
  </w:abstractNum>
  <w:abstractNum w:abstractNumId="1" w15:restartNumberingAfterBreak="0">
    <w:nsid w:val="032428AD"/>
    <w:multiLevelType w:val="singleLevel"/>
    <w:tmpl w:val="88B032A6"/>
    <w:lvl w:ilvl="0">
      <w:start w:val="1"/>
      <w:numFmt w:val="decimal"/>
      <w:lvlText w:val="%1)"/>
      <w:lvlJc w:val="left"/>
      <w:pPr>
        <w:tabs>
          <w:tab w:val="num" w:pos="2520"/>
        </w:tabs>
        <w:ind w:left="2520" w:hanging="360"/>
      </w:pPr>
      <w:rPr>
        <w:rFonts w:hint="default"/>
      </w:rPr>
    </w:lvl>
  </w:abstractNum>
  <w:abstractNum w:abstractNumId="2" w15:restartNumberingAfterBreak="0">
    <w:nsid w:val="03B03291"/>
    <w:multiLevelType w:val="singleLevel"/>
    <w:tmpl w:val="1BAAB482"/>
    <w:lvl w:ilvl="0">
      <w:start w:val="1"/>
      <w:numFmt w:val="decimal"/>
      <w:lvlText w:val="%1."/>
      <w:lvlJc w:val="left"/>
      <w:pPr>
        <w:tabs>
          <w:tab w:val="num" w:pos="2880"/>
        </w:tabs>
        <w:ind w:left="2880" w:hanging="720"/>
      </w:pPr>
      <w:rPr>
        <w:rFonts w:hint="default"/>
      </w:rPr>
    </w:lvl>
  </w:abstractNum>
  <w:abstractNum w:abstractNumId="3" w15:restartNumberingAfterBreak="0">
    <w:nsid w:val="08AF4BB9"/>
    <w:multiLevelType w:val="singleLevel"/>
    <w:tmpl w:val="B82E5B90"/>
    <w:lvl w:ilvl="0">
      <w:start w:val="1"/>
      <w:numFmt w:val="decimal"/>
      <w:lvlText w:val="%1)"/>
      <w:lvlJc w:val="left"/>
      <w:pPr>
        <w:tabs>
          <w:tab w:val="num" w:pos="2880"/>
        </w:tabs>
        <w:ind w:left="2880" w:hanging="720"/>
      </w:pPr>
      <w:rPr>
        <w:rFonts w:hint="default"/>
      </w:rPr>
    </w:lvl>
  </w:abstractNum>
  <w:abstractNum w:abstractNumId="4" w15:restartNumberingAfterBreak="0">
    <w:nsid w:val="08D504FD"/>
    <w:multiLevelType w:val="singleLevel"/>
    <w:tmpl w:val="B3FA10E8"/>
    <w:lvl w:ilvl="0">
      <w:start w:val="3"/>
      <w:numFmt w:val="upperLetter"/>
      <w:lvlText w:val="%1."/>
      <w:lvlJc w:val="left"/>
      <w:pPr>
        <w:tabs>
          <w:tab w:val="num" w:pos="1440"/>
        </w:tabs>
        <w:ind w:left="1440" w:hanging="720"/>
      </w:pPr>
      <w:rPr>
        <w:rFonts w:hint="default"/>
        <w:b/>
      </w:rPr>
    </w:lvl>
  </w:abstractNum>
  <w:abstractNum w:abstractNumId="5" w15:restartNumberingAfterBreak="0">
    <w:nsid w:val="0DCB4774"/>
    <w:multiLevelType w:val="singleLevel"/>
    <w:tmpl w:val="88B032A6"/>
    <w:lvl w:ilvl="0">
      <w:start w:val="1"/>
      <w:numFmt w:val="decimal"/>
      <w:lvlText w:val="%1)"/>
      <w:lvlJc w:val="left"/>
      <w:pPr>
        <w:tabs>
          <w:tab w:val="num" w:pos="2520"/>
        </w:tabs>
        <w:ind w:left="2520" w:hanging="360"/>
      </w:pPr>
      <w:rPr>
        <w:rFonts w:hint="default"/>
      </w:rPr>
    </w:lvl>
  </w:abstractNum>
  <w:abstractNum w:abstractNumId="6" w15:restartNumberingAfterBreak="0">
    <w:nsid w:val="0E4C3190"/>
    <w:multiLevelType w:val="hybridMultilevel"/>
    <w:tmpl w:val="753871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04848"/>
    <w:multiLevelType w:val="singleLevel"/>
    <w:tmpl w:val="51BC14AA"/>
    <w:lvl w:ilvl="0">
      <w:start w:val="5"/>
      <w:numFmt w:val="decimal"/>
      <w:lvlText w:val="(%1)"/>
      <w:lvlJc w:val="left"/>
      <w:pPr>
        <w:tabs>
          <w:tab w:val="num" w:pos="3420"/>
        </w:tabs>
        <w:ind w:left="3420" w:hanging="540"/>
      </w:pPr>
      <w:rPr>
        <w:rFonts w:hint="default"/>
      </w:rPr>
    </w:lvl>
  </w:abstractNum>
  <w:abstractNum w:abstractNumId="8" w15:restartNumberingAfterBreak="0">
    <w:nsid w:val="21FD2FAA"/>
    <w:multiLevelType w:val="singleLevel"/>
    <w:tmpl w:val="B82E5B90"/>
    <w:lvl w:ilvl="0">
      <w:start w:val="1"/>
      <w:numFmt w:val="decimal"/>
      <w:lvlText w:val="%1)"/>
      <w:lvlJc w:val="left"/>
      <w:pPr>
        <w:tabs>
          <w:tab w:val="num" w:pos="2880"/>
        </w:tabs>
        <w:ind w:left="2880" w:hanging="720"/>
      </w:pPr>
      <w:rPr>
        <w:rFonts w:hint="default"/>
      </w:rPr>
    </w:lvl>
  </w:abstractNum>
  <w:abstractNum w:abstractNumId="9" w15:restartNumberingAfterBreak="0">
    <w:nsid w:val="27C9789D"/>
    <w:multiLevelType w:val="singleLevel"/>
    <w:tmpl w:val="1BAAB482"/>
    <w:lvl w:ilvl="0">
      <w:start w:val="1"/>
      <w:numFmt w:val="decimal"/>
      <w:lvlText w:val="%1."/>
      <w:lvlJc w:val="left"/>
      <w:pPr>
        <w:tabs>
          <w:tab w:val="num" w:pos="2880"/>
        </w:tabs>
        <w:ind w:left="2880" w:hanging="720"/>
      </w:pPr>
      <w:rPr>
        <w:rFonts w:hint="default"/>
      </w:rPr>
    </w:lvl>
  </w:abstractNum>
  <w:abstractNum w:abstractNumId="10" w15:restartNumberingAfterBreak="0">
    <w:nsid w:val="2803329E"/>
    <w:multiLevelType w:val="singleLevel"/>
    <w:tmpl w:val="18BA02B0"/>
    <w:lvl w:ilvl="0">
      <w:start w:val="4"/>
      <w:numFmt w:val="lowerLetter"/>
      <w:lvlText w:val="%1)"/>
      <w:lvlJc w:val="left"/>
      <w:pPr>
        <w:tabs>
          <w:tab w:val="num" w:pos="1440"/>
        </w:tabs>
        <w:ind w:left="1440" w:hanging="720"/>
      </w:pPr>
      <w:rPr>
        <w:rFonts w:hint="default"/>
      </w:rPr>
    </w:lvl>
  </w:abstractNum>
  <w:abstractNum w:abstractNumId="11" w15:restartNumberingAfterBreak="0">
    <w:nsid w:val="28E9369B"/>
    <w:multiLevelType w:val="singleLevel"/>
    <w:tmpl w:val="88B032A6"/>
    <w:lvl w:ilvl="0">
      <w:start w:val="1"/>
      <w:numFmt w:val="decimal"/>
      <w:lvlText w:val="%1)"/>
      <w:lvlJc w:val="left"/>
      <w:pPr>
        <w:tabs>
          <w:tab w:val="num" w:pos="2520"/>
        </w:tabs>
        <w:ind w:left="2520" w:hanging="360"/>
      </w:pPr>
      <w:rPr>
        <w:rFonts w:hint="default"/>
      </w:rPr>
    </w:lvl>
  </w:abstractNum>
  <w:abstractNum w:abstractNumId="12" w15:restartNumberingAfterBreak="0">
    <w:nsid w:val="2D11195C"/>
    <w:multiLevelType w:val="singleLevel"/>
    <w:tmpl w:val="1BAAB482"/>
    <w:lvl w:ilvl="0">
      <w:start w:val="1"/>
      <w:numFmt w:val="decimal"/>
      <w:lvlText w:val="%1."/>
      <w:lvlJc w:val="left"/>
      <w:pPr>
        <w:tabs>
          <w:tab w:val="num" w:pos="2880"/>
        </w:tabs>
        <w:ind w:left="2880" w:hanging="720"/>
      </w:pPr>
      <w:rPr>
        <w:rFonts w:hint="default"/>
      </w:rPr>
    </w:lvl>
  </w:abstractNum>
  <w:abstractNum w:abstractNumId="13" w15:restartNumberingAfterBreak="0">
    <w:nsid w:val="2DB819D0"/>
    <w:multiLevelType w:val="hybridMultilevel"/>
    <w:tmpl w:val="AD8EA8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F500D6"/>
    <w:multiLevelType w:val="singleLevel"/>
    <w:tmpl w:val="7B04D190"/>
    <w:lvl w:ilvl="0">
      <w:start w:val="11"/>
      <w:numFmt w:val="upperLetter"/>
      <w:lvlText w:val="%1."/>
      <w:lvlJc w:val="left"/>
      <w:pPr>
        <w:tabs>
          <w:tab w:val="num" w:pos="720"/>
        </w:tabs>
        <w:ind w:left="720" w:hanging="720"/>
      </w:pPr>
      <w:rPr>
        <w:rFonts w:hint="default"/>
      </w:rPr>
    </w:lvl>
  </w:abstractNum>
  <w:abstractNum w:abstractNumId="15" w15:restartNumberingAfterBreak="0">
    <w:nsid w:val="30C64ABA"/>
    <w:multiLevelType w:val="singleLevel"/>
    <w:tmpl w:val="138EABA2"/>
    <w:lvl w:ilvl="0">
      <w:start w:val="1"/>
      <w:numFmt w:val="lowerLetter"/>
      <w:lvlText w:val="%1)"/>
      <w:lvlJc w:val="left"/>
      <w:pPr>
        <w:tabs>
          <w:tab w:val="num" w:pos="3600"/>
        </w:tabs>
        <w:ind w:left="3600" w:hanging="720"/>
      </w:pPr>
      <w:rPr>
        <w:rFonts w:hint="default"/>
      </w:rPr>
    </w:lvl>
  </w:abstractNum>
  <w:abstractNum w:abstractNumId="16" w15:restartNumberingAfterBreak="0">
    <w:nsid w:val="337B243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3FD33FB"/>
    <w:multiLevelType w:val="singleLevel"/>
    <w:tmpl w:val="B3FA10E8"/>
    <w:lvl w:ilvl="0">
      <w:start w:val="3"/>
      <w:numFmt w:val="upperLetter"/>
      <w:lvlText w:val="%1."/>
      <w:lvlJc w:val="left"/>
      <w:pPr>
        <w:tabs>
          <w:tab w:val="num" w:pos="1440"/>
        </w:tabs>
        <w:ind w:left="1440" w:hanging="720"/>
      </w:pPr>
      <w:rPr>
        <w:rFonts w:hint="default"/>
        <w:b/>
      </w:rPr>
    </w:lvl>
  </w:abstractNum>
  <w:abstractNum w:abstractNumId="18" w15:restartNumberingAfterBreak="0">
    <w:nsid w:val="358C78E9"/>
    <w:multiLevelType w:val="singleLevel"/>
    <w:tmpl w:val="88B032A6"/>
    <w:lvl w:ilvl="0">
      <w:start w:val="1"/>
      <w:numFmt w:val="decimal"/>
      <w:lvlText w:val="%1)"/>
      <w:lvlJc w:val="left"/>
      <w:pPr>
        <w:tabs>
          <w:tab w:val="num" w:pos="2520"/>
        </w:tabs>
        <w:ind w:left="2520" w:hanging="360"/>
      </w:pPr>
      <w:rPr>
        <w:rFonts w:hint="default"/>
      </w:rPr>
    </w:lvl>
  </w:abstractNum>
  <w:abstractNum w:abstractNumId="19" w15:restartNumberingAfterBreak="0">
    <w:nsid w:val="3A994D2E"/>
    <w:multiLevelType w:val="singleLevel"/>
    <w:tmpl w:val="9EF47834"/>
    <w:lvl w:ilvl="0">
      <w:start w:val="1"/>
      <w:numFmt w:val="decimal"/>
      <w:lvlText w:val="%1."/>
      <w:legacy w:legacy="1" w:legacySpace="0" w:legacyIndent="360"/>
      <w:lvlJc w:val="left"/>
      <w:pPr>
        <w:ind w:left="360" w:hanging="360"/>
      </w:pPr>
    </w:lvl>
  </w:abstractNum>
  <w:abstractNum w:abstractNumId="20" w15:restartNumberingAfterBreak="0">
    <w:nsid w:val="3D912488"/>
    <w:multiLevelType w:val="singleLevel"/>
    <w:tmpl w:val="A036ACB2"/>
    <w:lvl w:ilvl="0">
      <w:start w:val="6"/>
      <w:numFmt w:val="decimal"/>
      <w:lvlText w:val="%1)"/>
      <w:lvlJc w:val="left"/>
      <w:pPr>
        <w:tabs>
          <w:tab w:val="num" w:pos="2880"/>
        </w:tabs>
        <w:ind w:left="2880" w:hanging="720"/>
      </w:pPr>
      <w:rPr>
        <w:rFonts w:hint="default"/>
      </w:rPr>
    </w:lvl>
  </w:abstractNum>
  <w:abstractNum w:abstractNumId="21" w15:restartNumberingAfterBreak="0">
    <w:nsid w:val="42266B9D"/>
    <w:multiLevelType w:val="hybridMultilevel"/>
    <w:tmpl w:val="E3DE3D3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9D4E1A"/>
    <w:multiLevelType w:val="hybridMultilevel"/>
    <w:tmpl w:val="FD542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765AA"/>
    <w:multiLevelType w:val="hybridMultilevel"/>
    <w:tmpl w:val="26E47086"/>
    <w:lvl w:ilvl="0" w:tplc="D166CF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50F9F"/>
    <w:multiLevelType w:val="hybridMultilevel"/>
    <w:tmpl w:val="7EC24E92"/>
    <w:lvl w:ilvl="0" w:tplc="6AF2520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D95226"/>
    <w:multiLevelType w:val="hybridMultilevel"/>
    <w:tmpl w:val="E960C0C4"/>
    <w:lvl w:ilvl="0" w:tplc="02E200C6">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A8229B"/>
    <w:multiLevelType w:val="singleLevel"/>
    <w:tmpl w:val="A036ACB2"/>
    <w:lvl w:ilvl="0">
      <w:start w:val="6"/>
      <w:numFmt w:val="decimal"/>
      <w:lvlText w:val="%1)"/>
      <w:lvlJc w:val="left"/>
      <w:pPr>
        <w:tabs>
          <w:tab w:val="num" w:pos="2880"/>
        </w:tabs>
        <w:ind w:left="2880" w:hanging="720"/>
      </w:pPr>
      <w:rPr>
        <w:rFonts w:hint="default"/>
      </w:rPr>
    </w:lvl>
  </w:abstractNum>
  <w:abstractNum w:abstractNumId="27" w15:restartNumberingAfterBreak="0">
    <w:nsid w:val="5158676D"/>
    <w:multiLevelType w:val="singleLevel"/>
    <w:tmpl w:val="5E3817A8"/>
    <w:lvl w:ilvl="0">
      <w:start w:val="4"/>
      <w:numFmt w:val="lowerLetter"/>
      <w:lvlText w:val="%1)"/>
      <w:lvlJc w:val="left"/>
      <w:pPr>
        <w:tabs>
          <w:tab w:val="num" w:pos="1440"/>
        </w:tabs>
        <w:ind w:left="1440" w:hanging="720"/>
      </w:pPr>
      <w:rPr>
        <w:rFonts w:hint="default"/>
      </w:rPr>
    </w:lvl>
  </w:abstractNum>
  <w:abstractNum w:abstractNumId="28" w15:restartNumberingAfterBreak="0">
    <w:nsid w:val="63591AD5"/>
    <w:multiLevelType w:val="singleLevel"/>
    <w:tmpl w:val="88B032A6"/>
    <w:lvl w:ilvl="0">
      <w:start w:val="1"/>
      <w:numFmt w:val="decimal"/>
      <w:lvlText w:val="%1)"/>
      <w:lvlJc w:val="left"/>
      <w:pPr>
        <w:tabs>
          <w:tab w:val="num" w:pos="2520"/>
        </w:tabs>
        <w:ind w:left="2520" w:hanging="360"/>
      </w:pPr>
      <w:rPr>
        <w:rFonts w:hint="default"/>
      </w:rPr>
    </w:lvl>
  </w:abstractNum>
  <w:abstractNum w:abstractNumId="29" w15:restartNumberingAfterBreak="0">
    <w:nsid w:val="67417110"/>
    <w:multiLevelType w:val="singleLevel"/>
    <w:tmpl w:val="8C88B176"/>
    <w:lvl w:ilvl="0">
      <w:start w:val="1"/>
      <w:numFmt w:val="decimal"/>
      <w:lvlText w:val="(%1)"/>
      <w:lvlJc w:val="left"/>
      <w:pPr>
        <w:tabs>
          <w:tab w:val="num" w:pos="720"/>
        </w:tabs>
        <w:ind w:left="720" w:hanging="720"/>
      </w:pPr>
      <w:rPr>
        <w:rFonts w:hint="default"/>
      </w:rPr>
    </w:lvl>
  </w:abstractNum>
  <w:abstractNum w:abstractNumId="30" w15:restartNumberingAfterBreak="0">
    <w:nsid w:val="706B76C8"/>
    <w:multiLevelType w:val="singleLevel"/>
    <w:tmpl w:val="26DE9D64"/>
    <w:lvl w:ilvl="0">
      <w:start w:val="1"/>
      <w:numFmt w:val="decimal"/>
      <w:lvlText w:val="(%1)"/>
      <w:lvlJc w:val="left"/>
      <w:pPr>
        <w:tabs>
          <w:tab w:val="num" w:pos="360"/>
        </w:tabs>
        <w:ind w:left="360" w:hanging="360"/>
      </w:pPr>
      <w:rPr>
        <w:rFonts w:hint="default"/>
      </w:rPr>
    </w:lvl>
  </w:abstractNum>
  <w:abstractNum w:abstractNumId="31" w15:restartNumberingAfterBreak="0">
    <w:nsid w:val="717A1B7A"/>
    <w:multiLevelType w:val="singleLevel"/>
    <w:tmpl w:val="5E3817A8"/>
    <w:lvl w:ilvl="0">
      <w:start w:val="4"/>
      <w:numFmt w:val="lowerLetter"/>
      <w:lvlText w:val="%1)"/>
      <w:lvlJc w:val="left"/>
      <w:pPr>
        <w:tabs>
          <w:tab w:val="num" w:pos="1440"/>
        </w:tabs>
        <w:ind w:left="1440" w:hanging="720"/>
      </w:pPr>
      <w:rPr>
        <w:rFonts w:hint="default"/>
      </w:rPr>
    </w:lvl>
  </w:abstractNum>
  <w:abstractNum w:abstractNumId="32" w15:restartNumberingAfterBreak="0">
    <w:nsid w:val="72DE0C92"/>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41F14A2"/>
    <w:multiLevelType w:val="singleLevel"/>
    <w:tmpl w:val="5E3817A8"/>
    <w:lvl w:ilvl="0">
      <w:start w:val="4"/>
      <w:numFmt w:val="lowerLetter"/>
      <w:lvlText w:val="%1)"/>
      <w:lvlJc w:val="left"/>
      <w:pPr>
        <w:tabs>
          <w:tab w:val="num" w:pos="1440"/>
        </w:tabs>
        <w:ind w:left="1440" w:hanging="720"/>
      </w:pPr>
      <w:rPr>
        <w:rFonts w:hint="default"/>
      </w:rPr>
    </w:lvl>
  </w:abstractNum>
  <w:abstractNum w:abstractNumId="34" w15:restartNumberingAfterBreak="0">
    <w:nsid w:val="75AE58EA"/>
    <w:multiLevelType w:val="singleLevel"/>
    <w:tmpl w:val="7F3E0A0A"/>
    <w:lvl w:ilvl="0">
      <w:start w:val="1"/>
      <w:numFmt w:val="decimal"/>
      <w:lvlText w:val="(%1)"/>
      <w:legacy w:legacy="1" w:legacySpace="0" w:legacyIndent="480"/>
      <w:lvlJc w:val="left"/>
      <w:pPr>
        <w:ind w:left="600" w:hanging="480"/>
      </w:pPr>
    </w:lvl>
  </w:abstractNum>
  <w:abstractNum w:abstractNumId="35" w15:restartNumberingAfterBreak="0">
    <w:nsid w:val="7C6F0CE3"/>
    <w:multiLevelType w:val="singleLevel"/>
    <w:tmpl w:val="B82E5B90"/>
    <w:lvl w:ilvl="0">
      <w:start w:val="1"/>
      <w:numFmt w:val="decimal"/>
      <w:lvlText w:val="%1)"/>
      <w:lvlJc w:val="left"/>
      <w:pPr>
        <w:tabs>
          <w:tab w:val="num" w:pos="2880"/>
        </w:tabs>
        <w:ind w:left="2880" w:hanging="720"/>
      </w:pPr>
      <w:rPr>
        <w:rFonts w:hint="default"/>
      </w:rPr>
    </w:lvl>
  </w:abstractNum>
  <w:abstractNum w:abstractNumId="36" w15:restartNumberingAfterBreak="0">
    <w:nsid w:val="7D6E496B"/>
    <w:multiLevelType w:val="singleLevel"/>
    <w:tmpl w:val="A036ACB2"/>
    <w:lvl w:ilvl="0">
      <w:start w:val="6"/>
      <w:numFmt w:val="decimal"/>
      <w:lvlText w:val="%1)"/>
      <w:lvlJc w:val="left"/>
      <w:pPr>
        <w:tabs>
          <w:tab w:val="num" w:pos="2880"/>
        </w:tabs>
        <w:ind w:left="2880" w:hanging="720"/>
      </w:pPr>
      <w:rPr>
        <w:rFonts w:hint="default"/>
      </w:rPr>
    </w:lvl>
  </w:abstractNum>
  <w:abstractNum w:abstractNumId="37" w15:restartNumberingAfterBreak="0">
    <w:nsid w:val="7E3A511F"/>
    <w:multiLevelType w:val="singleLevel"/>
    <w:tmpl w:val="C55612B0"/>
    <w:lvl w:ilvl="0">
      <w:start w:val="1"/>
      <w:numFmt w:val="lowerLetter"/>
      <w:lvlText w:val="%1)"/>
      <w:lvlJc w:val="left"/>
      <w:pPr>
        <w:tabs>
          <w:tab w:val="num" w:pos="1080"/>
        </w:tabs>
        <w:ind w:left="1080" w:hanging="720"/>
      </w:pPr>
      <w:rPr>
        <w:rFonts w:hint="default"/>
      </w:rPr>
    </w:lvl>
  </w:abstractNum>
  <w:num w:numId="1">
    <w:abstractNumId w:val="16"/>
  </w:num>
  <w:num w:numId="2">
    <w:abstractNumId w:val="8"/>
  </w:num>
  <w:num w:numId="3">
    <w:abstractNumId w:val="35"/>
  </w:num>
  <w:num w:numId="4">
    <w:abstractNumId w:val="3"/>
  </w:num>
  <w:num w:numId="5">
    <w:abstractNumId w:val="17"/>
  </w:num>
  <w:num w:numId="6">
    <w:abstractNumId w:val="4"/>
  </w:num>
  <w:num w:numId="7">
    <w:abstractNumId w:val="36"/>
  </w:num>
  <w:num w:numId="8">
    <w:abstractNumId w:val="26"/>
  </w:num>
  <w:num w:numId="9">
    <w:abstractNumId w:val="20"/>
  </w:num>
  <w:num w:numId="10">
    <w:abstractNumId w:val="18"/>
  </w:num>
  <w:num w:numId="11">
    <w:abstractNumId w:val="15"/>
  </w:num>
  <w:num w:numId="12">
    <w:abstractNumId w:val="1"/>
  </w:num>
  <w:num w:numId="13">
    <w:abstractNumId w:val="11"/>
  </w:num>
  <w:num w:numId="14">
    <w:abstractNumId w:val="5"/>
  </w:num>
  <w:num w:numId="15">
    <w:abstractNumId w:val="28"/>
  </w:num>
  <w:num w:numId="16">
    <w:abstractNumId w:val="0"/>
  </w:num>
  <w:num w:numId="17">
    <w:abstractNumId w:val="12"/>
  </w:num>
  <w:num w:numId="18">
    <w:abstractNumId w:val="2"/>
  </w:num>
  <w:num w:numId="19">
    <w:abstractNumId w:val="9"/>
  </w:num>
  <w:num w:numId="20">
    <w:abstractNumId w:val="37"/>
  </w:num>
  <w:num w:numId="21">
    <w:abstractNumId w:val="14"/>
  </w:num>
  <w:num w:numId="22">
    <w:abstractNumId w:val="32"/>
  </w:num>
  <w:num w:numId="23">
    <w:abstractNumId w:val="30"/>
  </w:num>
  <w:num w:numId="24">
    <w:abstractNumId w:val="7"/>
  </w:num>
  <w:num w:numId="25">
    <w:abstractNumId w:val="19"/>
  </w:num>
  <w:num w:numId="26">
    <w:abstractNumId w:val="34"/>
  </w:num>
  <w:num w:numId="27">
    <w:abstractNumId w:val="29"/>
  </w:num>
  <w:num w:numId="28">
    <w:abstractNumId w:val="10"/>
  </w:num>
  <w:num w:numId="29">
    <w:abstractNumId w:val="33"/>
  </w:num>
  <w:num w:numId="30">
    <w:abstractNumId w:val="31"/>
  </w:num>
  <w:num w:numId="31">
    <w:abstractNumId w:val="27"/>
  </w:num>
  <w:num w:numId="32">
    <w:abstractNumId w:val="25"/>
  </w:num>
  <w:num w:numId="33">
    <w:abstractNumId w:val="13"/>
  </w:num>
  <w:num w:numId="34">
    <w:abstractNumId w:val="6"/>
  </w:num>
  <w:num w:numId="35">
    <w:abstractNumId w:val="22"/>
  </w:num>
  <w:num w:numId="36">
    <w:abstractNumId w:val="24"/>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fr-FR" w:vendorID="64" w:dllVersion="131078"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87"/>
    <w:rsid w:val="00000BF3"/>
    <w:rsid w:val="00017284"/>
    <w:rsid w:val="00017F8C"/>
    <w:rsid w:val="0002227E"/>
    <w:rsid w:val="00025DF9"/>
    <w:rsid w:val="00030E4E"/>
    <w:rsid w:val="000347D4"/>
    <w:rsid w:val="000457C1"/>
    <w:rsid w:val="00047383"/>
    <w:rsid w:val="0005151E"/>
    <w:rsid w:val="00053645"/>
    <w:rsid w:val="00066137"/>
    <w:rsid w:val="0006700E"/>
    <w:rsid w:val="0007434A"/>
    <w:rsid w:val="00077BEA"/>
    <w:rsid w:val="00081A96"/>
    <w:rsid w:val="000873B1"/>
    <w:rsid w:val="00093042"/>
    <w:rsid w:val="000A3FF5"/>
    <w:rsid w:val="000A67D9"/>
    <w:rsid w:val="000C5028"/>
    <w:rsid w:val="000C690E"/>
    <w:rsid w:val="000C7C8D"/>
    <w:rsid w:val="000D0CE1"/>
    <w:rsid w:val="000E1350"/>
    <w:rsid w:val="000E6B58"/>
    <w:rsid w:val="000E6BAE"/>
    <w:rsid w:val="000F1929"/>
    <w:rsid w:val="000F211E"/>
    <w:rsid w:val="000F3261"/>
    <w:rsid w:val="00111BE0"/>
    <w:rsid w:val="00113931"/>
    <w:rsid w:val="001242E9"/>
    <w:rsid w:val="001353E8"/>
    <w:rsid w:val="00140A0E"/>
    <w:rsid w:val="00141C49"/>
    <w:rsid w:val="001619A4"/>
    <w:rsid w:val="0017069C"/>
    <w:rsid w:val="00190307"/>
    <w:rsid w:val="001904CD"/>
    <w:rsid w:val="00192E9B"/>
    <w:rsid w:val="001A21B9"/>
    <w:rsid w:val="001A3DCD"/>
    <w:rsid w:val="001C759C"/>
    <w:rsid w:val="001C7BCD"/>
    <w:rsid w:val="001D001A"/>
    <w:rsid w:val="001E2D1C"/>
    <w:rsid w:val="001E5317"/>
    <w:rsid w:val="001E6230"/>
    <w:rsid w:val="001F2597"/>
    <w:rsid w:val="001F649B"/>
    <w:rsid w:val="0020355C"/>
    <w:rsid w:val="00207EFF"/>
    <w:rsid w:val="00220CC1"/>
    <w:rsid w:val="00232C71"/>
    <w:rsid w:val="002355A5"/>
    <w:rsid w:val="0024012C"/>
    <w:rsid w:val="00241778"/>
    <w:rsid w:val="00251FCF"/>
    <w:rsid w:val="00253C2E"/>
    <w:rsid w:val="002556A1"/>
    <w:rsid w:val="0026327D"/>
    <w:rsid w:val="00270B3F"/>
    <w:rsid w:val="00271B55"/>
    <w:rsid w:val="00282625"/>
    <w:rsid w:val="00286193"/>
    <w:rsid w:val="002A17C6"/>
    <w:rsid w:val="002A3AB4"/>
    <w:rsid w:val="002A4DE3"/>
    <w:rsid w:val="002B3E5D"/>
    <w:rsid w:val="002E0BD9"/>
    <w:rsid w:val="002E28B3"/>
    <w:rsid w:val="002E2D10"/>
    <w:rsid w:val="002E4753"/>
    <w:rsid w:val="002E7382"/>
    <w:rsid w:val="002F1C53"/>
    <w:rsid w:val="0030787F"/>
    <w:rsid w:val="00312347"/>
    <w:rsid w:val="003130EB"/>
    <w:rsid w:val="00321E2F"/>
    <w:rsid w:val="003332E3"/>
    <w:rsid w:val="0033616E"/>
    <w:rsid w:val="00361B82"/>
    <w:rsid w:val="00374258"/>
    <w:rsid w:val="0039471F"/>
    <w:rsid w:val="003A250B"/>
    <w:rsid w:val="003A3663"/>
    <w:rsid w:val="003C4F4F"/>
    <w:rsid w:val="003C6645"/>
    <w:rsid w:val="003D41B0"/>
    <w:rsid w:val="003D5794"/>
    <w:rsid w:val="003E33D1"/>
    <w:rsid w:val="00405398"/>
    <w:rsid w:val="004053B5"/>
    <w:rsid w:val="004160A9"/>
    <w:rsid w:val="004230B9"/>
    <w:rsid w:val="00425D17"/>
    <w:rsid w:val="00426688"/>
    <w:rsid w:val="00434580"/>
    <w:rsid w:val="00435F7B"/>
    <w:rsid w:val="004402C1"/>
    <w:rsid w:val="004441A6"/>
    <w:rsid w:val="00444288"/>
    <w:rsid w:val="004460DA"/>
    <w:rsid w:val="00451FA9"/>
    <w:rsid w:val="00460BA8"/>
    <w:rsid w:val="0046435E"/>
    <w:rsid w:val="004744F6"/>
    <w:rsid w:val="00476296"/>
    <w:rsid w:val="0048038B"/>
    <w:rsid w:val="00481BF5"/>
    <w:rsid w:val="00484FAD"/>
    <w:rsid w:val="00485160"/>
    <w:rsid w:val="004B1EFA"/>
    <w:rsid w:val="004B4A59"/>
    <w:rsid w:val="004B64CB"/>
    <w:rsid w:val="004C1773"/>
    <w:rsid w:val="004C74C0"/>
    <w:rsid w:val="004D08FE"/>
    <w:rsid w:val="004D2703"/>
    <w:rsid w:val="004F7C24"/>
    <w:rsid w:val="00506A0F"/>
    <w:rsid w:val="00511D64"/>
    <w:rsid w:val="005254D3"/>
    <w:rsid w:val="0053446B"/>
    <w:rsid w:val="00536DCE"/>
    <w:rsid w:val="00540EB3"/>
    <w:rsid w:val="00541BC5"/>
    <w:rsid w:val="005507C4"/>
    <w:rsid w:val="00556906"/>
    <w:rsid w:val="00556B81"/>
    <w:rsid w:val="00556BC3"/>
    <w:rsid w:val="005574A3"/>
    <w:rsid w:val="00583416"/>
    <w:rsid w:val="00590975"/>
    <w:rsid w:val="00591139"/>
    <w:rsid w:val="005A149D"/>
    <w:rsid w:val="005A4AF1"/>
    <w:rsid w:val="005A7C06"/>
    <w:rsid w:val="005B559F"/>
    <w:rsid w:val="005C0C1E"/>
    <w:rsid w:val="005C0E4E"/>
    <w:rsid w:val="005C2739"/>
    <w:rsid w:val="005C6DEA"/>
    <w:rsid w:val="005D008F"/>
    <w:rsid w:val="005D2A45"/>
    <w:rsid w:val="005D3276"/>
    <w:rsid w:val="005D6C28"/>
    <w:rsid w:val="005D79D8"/>
    <w:rsid w:val="005E5AAC"/>
    <w:rsid w:val="00602D8B"/>
    <w:rsid w:val="00611723"/>
    <w:rsid w:val="0061519C"/>
    <w:rsid w:val="00615D74"/>
    <w:rsid w:val="006208CD"/>
    <w:rsid w:val="00620C13"/>
    <w:rsid w:val="00623087"/>
    <w:rsid w:val="00624552"/>
    <w:rsid w:val="006364BA"/>
    <w:rsid w:val="00644FB7"/>
    <w:rsid w:val="00645C8D"/>
    <w:rsid w:val="00657AFB"/>
    <w:rsid w:val="0066112D"/>
    <w:rsid w:val="00664FBE"/>
    <w:rsid w:val="00665A25"/>
    <w:rsid w:val="00666C64"/>
    <w:rsid w:val="00674EDA"/>
    <w:rsid w:val="00676450"/>
    <w:rsid w:val="006774BB"/>
    <w:rsid w:val="006839F3"/>
    <w:rsid w:val="00684DAC"/>
    <w:rsid w:val="00691723"/>
    <w:rsid w:val="006B10FF"/>
    <w:rsid w:val="006B724D"/>
    <w:rsid w:val="006B7310"/>
    <w:rsid w:val="006D7F88"/>
    <w:rsid w:val="006E18EE"/>
    <w:rsid w:val="006F6689"/>
    <w:rsid w:val="006F6AA7"/>
    <w:rsid w:val="006F7DCC"/>
    <w:rsid w:val="006F7E0B"/>
    <w:rsid w:val="00702753"/>
    <w:rsid w:val="00702E88"/>
    <w:rsid w:val="0070538B"/>
    <w:rsid w:val="00716822"/>
    <w:rsid w:val="0072506D"/>
    <w:rsid w:val="00725E1B"/>
    <w:rsid w:val="00726D39"/>
    <w:rsid w:val="00731B4F"/>
    <w:rsid w:val="00732FCE"/>
    <w:rsid w:val="00735E2E"/>
    <w:rsid w:val="00740300"/>
    <w:rsid w:val="00745650"/>
    <w:rsid w:val="0076471E"/>
    <w:rsid w:val="00766CAD"/>
    <w:rsid w:val="007750D8"/>
    <w:rsid w:val="0078359B"/>
    <w:rsid w:val="007855D5"/>
    <w:rsid w:val="00791683"/>
    <w:rsid w:val="007932FC"/>
    <w:rsid w:val="00794ED7"/>
    <w:rsid w:val="007A0497"/>
    <w:rsid w:val="007A1BCA"/>
    <w:rsid w:val="007B10D6"/>
    <w:rsid w:val="007B15D9"/>
    <w:rsid w:val="007B1665"/>
    <w:rsid w:val="007C264D"/>
    <w:rsid w:val="007C6236"/>
    <w:rsid w:val="007E2396"/>
    <w:rsid w:val="008100AF"/>
    <w:rsid w:val="00814874"/>
    <w:rsid w:val="00832DCF"/>
    <w:rsid w:val="00840975"/>
    <w:rsid w:val="00842E28"/>
    <w:rsid w:val="008431C6"/>
    <w:rsid w:val="00860F9C"/>
    <w:rsid w:val="00861BBF"/>
    <w:rsid w:val="008673E8"/>
    <w:rsid w:val="0087188D"/>
    <w:rsid w:val="008719C6"/>
    <w:rsid w:val="00873247"/>
    <w:rsid w:val="00873E90"/>
    <w:rsid w:val="00896750"/>
    <w:rsid w:val="008A68C6"/>
    <w:rsid w:val="008B2E85"/>
    <w:rsid w:val="008B3AC0"/>
    <w:rsid w:val="008B480C"/>
    <w:rsid w:val="008C4013"/>
    <w:rsid w:val="008C5FFC"/>
    <w:rsid w:val="008E6EF5"/>
    <w:rsid w:val="008F5414"/>
    <w:rsid w:val="00901918"/>
    <w:rsid w:val="00907F21"/>
    <w:rsid w:val="00914002"/>
    <w:rsid w:val="00925BCE"/>
    <w:rsid w:val="009301BE"/>
    <w:rsid w:val="00932CCE"/>
    <w:rsid w:val="0095489E"/>
    <w:rsid w:val="00956B36"/>
    <w:rsid w:val="009623FD"/>
    <w:rsid w:val="00962603"/>
    <w:rsid w:val="00963406"/>
    <w:rsid w:val="009762FE"/>
    <w:rsid w:val="009768C0"/>
    <w:rsid w:val="0098326F"/>
    <w:rsid w:val="009A10C8"/>
    <w:rsid w:val="009B250B"/>
    <w:rsid w:val="009B2A2C"/>
    <w:rsid w:val="009B4899"/>
    <w:rsid w:val="009B4AE5"/>
    <w:rsid w:val="009C24CA"/>
    <w:rsid w:val="009E0EB8"/>
    <w:rsid w:val="009E2ADE"/>
    <w:rsid w:val="009F3231"/>
    <w:rsid w:val="009F7B6B"/>
    <w:rsid w:val="00A01F6D"/>
    <w:rsid w:val="00A07279"/>
    <w:rsid w:val="00A271A4"/>
    <w:rsid w:val="00A274FC"/>
    <w:rsid w:val="00A317DF"/>
    <w:rsid w:val="00A376B7"/>
    <w:rsid w:val="00A43F45"/>
    <w:rsid w:val="00A4432A"/>
    <w:rsid w:val="00A46969"/>
    <w:rsid w:val="00A46F98"/>
    <w:rsid w:val="00A54D1F"/>
    <w:rsid w:val="00A60D6F"/>
    <w:rsid w:val="00A67919"/>
    <w:rsid w:val="00A7548B"/>
    <w:rsid w:val="00A82D99"/>
    <w:rsid w:val="00A92A59"/>
    <w:rsid w:val="00AA1BC5"/>
    <w:rsid w:val="00AA5AA5"/>
    <w:rsid w:val="00AA6BD6"/>
    <w:rsid w:val="00AB0042"/>
    <w:rsid w:val="00AB7B91"/>
    <w:rsid w:val="00AC498C"/>
    <w:rsid w:val="00AD0D5C"/>
    <w:rsid w:val="00AD372B"/>
    <w:rsid w:val="00AD56D9"/>
    <w:rsid w:val="00AE6A15"/>
    <w:rsid w:val="00AF66F8"/>
    <w:rsid w:val="00AF7743"/>
    <w:rsid w:val="00B03B1E"/>
    <w:rsid w:val="00B0763A"/>
    <w:rsid w:val="00B108D0"/>
    <w:rsid w:val="00B15FA5"/>
    <w:rsid w:val="00B40AB4"/>
    <w:rsid w:val="00B41BE9"/>
    <w:rsid w:val="00B42525"/>
    <w:rsid w:val="00B46F1B"/>
    <w:rsid w:val="00B60CC7"/>
    <w:rsid w:val="00B6635E"/>
    <w:rsid w:val="00B72545"/>
    <w:rsid w:val="00B75116"/>
    <w:rsid w:val="00B83AC4"/>
    <w:rsid w:val="00BA7334"/>
    <w:rsid w:val="00BE34AE"/>
    <w:rsid w:val="00BE502D"/>
    <w:rsid w:val="00BF654D"/>
    <w:rsid w:val="00C0132C"/>
    <w:rsid w:val="00C033FC"/>
    <w:rsid w:val="00C22B05"/>
    <w:rsid w:val="00C41818"/>
    <w:rsid w:val="00C55C2F"/>
    <w:rsid w:val="00C62913"/>
    <w:rsid w:val="00C664B4"/>
    <w:rsid w:val="00C67456"/>
    <w:rsid w:val="00C70757"/>
    <w:rsid w:val="00C727F9"/>
    <w:rsid w:val="00C74819"/>
    <w:rsid w:val="00C87C0F"/>
    <w:rsid w:val="00C92C5D"/>
    <w:rsid w:val="00CC219C"/>
    <w:rsid w:val="00CD0E1D"/>
    <w:rsid w:val="00CD3DED"/>
    <w:rsid w:val="00CF0504"/>
    <w:rsid w:val="00CF4244"/>
    <w:rsid w:val="00CF5CD3"/>
    <w:rsid w:val="00D00DCC"/>
    <w:rsid w:val="00D044CD"/>
    <w:rsid w:val="00D063A1"/>
    <w:rsid w:val="00D2573A"/>
    <w:rsid w:val="00D33EA5"/>
    <w:rsid w:val="00D51393"/>
    <w:rsid w:val="00D52A0E"/>
    <w:rsid w:val="00D52CD1"/>
    <w:rsid w:val="00D621C8"/>
    <w:rsid w:val="00D70D8E"/>
    <w:rsid w:val="00D739A2"/>
    <w:rsid w:val="00D808A0"/>
    <w:rsid w:val="00D82B2B"/>
    <w:rsid w:val="00D840AC"/>
    <w:rsid w:val="00D90A8A"/>
    <w:rsid w:val="00DA159E"/>
    <w:rsid w:val="00DA462D"/>
    <w:rsid w:val="00DB083F"/>
    <w:rsid w:val="00DB3824"/>
    <w:rsid w:val="00DB4D5D"/>
    <w:rsid w:val="00DC0AB8"/>
    <w:rsid w:val="00DC6E26"/>
    <w:rsid w:val="00DC75BA"/>
    <w:rsid w:val="00DD0818"/>
    <w:rsid w:val="00DE7ED7"/>
    <w:rsid w:val="00DE7EDC"/>
    <w:rsid w:val="00DF4B00"/>
    <w:rsid w:val="00DF5682"/>
    <w:rsid w:val="00DF7B77"/>
    <w:rsid w:val="00E242DC"/>
    <w:rsid w:val="00E26F5B"/>
    <w:rsid w:val="00E2748F"/>
    <w:rsid w:val="00E31166"/>
    <w:rsid w:val="00E31610"/>
    <w:rsid w:val="00E336C8"/>
    <w:rsid w:val="00E33A50"/>
    <w:rsid w:val="00E36EF9"/>
    <w:rsid w:val="00E4432E"/>
    <w:rsid w:val="00E53402"/>
    <w:rsid w:val="00E64D2A"/>
    <w:rsid w:val="00E6507B"/>
    <w:rsid w:val="00E73937"/>
    <w:rsid w:val="00E759ED"/>
    <w:rsid w:val="00E8578E"/>
    <w:rsid w:val="00E87E81"/>
    <w:rsid w:val="00E9297F"/>
    <w:rsid w:val="00E962D4"/>
    <w:rsid w:val="00E96628"/>
    <w:rsid w:val="00EA6C34"/>
    <w:rsid w:val="00EA752C"/>
    <w:rsid w:val="00EB1757"/>
    <w:rsid w:val="00EB257B"/>
    <w:rsid w:val="00EC56AA"/>
    <w:rsid w:val="00ED7D87"/>
    <w:rsid w:val="00EF0DF3"/>
    <w:rsid w:val="00F03AE5"/>
    <w:rsid w:val="00F03AF6"/>
    <w:rsid w:val="00F03C23"/>
    <w:rsid w:val="00F04266"/>
    <w:rsid w:val="00F0492F"/>
    <w:rsid w:val="00F05409"/>
    <w:rsid w:val="00F142D6"/>
    <w:rsid w:val="00F16D61"/>
    <w:rsid w:val="00F176DB"/>
    <w:rsid w:val="00F31525"/>
    <w:rsid w:val="00F377EC"/>
    <w:rsid w:val="00F37D6E"/>
    <w:rsid w:val="00F47489"/>
    <w:rsid w:val="00F52442"/>
    <w:rsid w:val="00F71AB5"/>
    <w:rsid w:val="00F74BC1"/>
    <w:rsid w:val="00F80BC3"/>
    <w:rsid w:val="00F94E60"/>
    <w:rsid w:val="00FA2BED"/>
    <w:rsid w:val="00FB1BA0"/>
    <w:rsid w:val="00FB367C"/>
    <w:rsid w:val="00FB6555"/>
    <w:rsid w:val="00FC1CD2"/>
    <w:rsid w:val="00FC6D92"/>
    <w:rsid w:val="00FD0BE2"/>
    <w:rsid w:val="00FD509D"/>
    <w:rsid w:val="00FD5BC3"/>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DFD21F-596E-4BC4-8F9B-CB81B856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1440"/>
      <w:outlineLvl w:val="4"/>
    </w:pPr>
    <w:rPr>
      <w:sz w:val="24"/>
    </w:rPr>
  </w:style>
  <w:style w:type="paragraph" w:styleId="Heading6">
    <w:name w:val="heading 6"/>
    <w:basedOn w:val="Normal"/>
    <w:next w:val="Normal"/>
    <w:qFormat/>
    <w:pPr>
      <w:keepNext/>
      <w:ind w:left="1440" w:hanging="720"/>
      <w:outlineLvl w:val="5"/>
    </w:pPr>
    <w:rPr>
      <w:b/>
    </w:rPr>
  </w:style>
  <w:style w:type="paragraph" w:styleId="Heading7">
    <w:name w:val="heading 7"/>
    <w:basedOn w:val="Normal"/>
    <w:next w:val="Normal"/>
    <w:qFormat/>
    <w:pPr>
      <w:keepNext/>
      <w:ind w:firstLine="720"/>
      <w:outlineLvl w:val="6"/>
    </w:pPr>
    <w:rPr>
      <w:b/>
      <w:sz w:val="24"/>
    </w:rPr>
  </w:style>
  <w:style w:type="paragraph" w:styleId="Heading8">
    <w:name w:val="heading 8"/>
    <w:basedOn w:val="Normal"/>
    <w:next w:val="Normal"/>
    <w:qFormat/>
    <w:pPr>
      <w:keepNext/>
      <w:tabs>
        <w:tab w:val="left" w:pos="-720"/>
      </w:tabs>
      <w:suppressAutoHyphens/>
      <w:spacing w:before="90"/>
      <w:jc w:val="both"/>
      <w:outlineLvl w:val="7"/>
    </w:pPr>
    <w:rPr>
      <w:spacing w:val="-2"/>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rPr>
      <w:b/>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ind w:left="1440"/>
    </w:pPr>
    <w:rPr>
      <w:sz w:val="24"/>
    </w:rPr>
  </w:style>
  <w:style w:type="paragraph" w:styleId="BodyTextIndent3">
    <w:name w:val="Body Text Indent 3"/>
    <w:basedOn w:val="Normal"/>
    <w:pPr>
      <w:ind w:left="2160" w:hanging="720"/>
    </w:pPr>
    <w:rPr>
      <w:sz w:val="24"/>
    </w:rPr>
  </w:style>
  <w:style w:type="character" w:styleId="PageNumber">
    <w:name w:val="page number"/>
    <w:basedOn w:val="DefaultParagraphFont"/>
  </w:style>
  <w:style w:type="paragraph" w:styleId="BodyText">
    <w:name w:val="Body Text"/>
    <w:basedOn w:val="Normal"/>
    <w:pPr>
      <w:widowControl w:val="0"/>
      <w:tabs>
        <w:tab w:val="left" w:pos="-720"/>
      </w:tabs>
      <w:suppressAutoHyphens/>
      <w:spacing w:after="54"/>
    </w:pPr>
    <w:rPr>
      <w:snapToGrid w:val="0"/>
      <w:spacing w:val="-2"/>
      <w:sz w:val="22"/>
    </w:rPr>
  </w:style>
  <w:style w:type="character" w:styleId="Hyperlink">
    <w:name w:val="Hyperlink"/>
    <w:rPr>
      <w:color w:val="0000FF"/>
      <w:u w:val="single"/>
    </w:rPr>
  </w:style>
  <w:style w:type="paragraph" w:styleId="BodyText2">
    <w:name w:val="Body Text 2"/>
    <w:basedOn w:val="Normal"/>
    <w:pPr>
      <w:tabs>
        <w:tab w:val="left" w:pos="-90"/>
      </w:tabs>
      <w:jc w:val="both"/>
    </w:pPr>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sz w:val="24"/>
    </w:rPr>
  </w:style>
  <w:style w:type="paragraph" w:styleId="BalloonText">
    <w:name w:val="Balloon Text"/>
    <w:basedOn w:val="Normal"/>
    <w:semiHidden/>
    <w:rsid w:val="004D2703"/>
    <w:rPr>
      <w:rFonts w:ascii="Tahoma" w:hAnsi="Tahoma" w:cs="Tahoma"/>
      <w:sz w:val="16"/>
      <w:szCs w:val="16"/>
    </w:rPr>
  </w:style>
  <w:style w:type="paragraph" w:styleId="TOC5">
    <w:name w:val="toc 5"/>
    <w:basedOn w:val="Normal"/>
    <w:next w:val="Normal"/>
    <w:autoRedefine/>
    <w:semiHidden/>
    <w:rsid w:val="00F47489"/>
    <w:pPr>
      <w:widowControl w:val="0"/>
      <w:tabs>
        <w:tab w:val="right" w:leader="dot" w:pos="9360"/>
      </w:tabs>
      <w:suppressAutoHyphens/>
      <w:ind w:left="3600" w:right="720" w:hanging="720"/>
    </w:pPr>
    <w:rPr>
      <w:rFonts w:ascii="Letter Gothic" w:hAnsi="Letter Gothic"/>
      <w:snapToGrid w:val="0"/>
      <w:sz w:val="16"/>
    </w:rPr>
  </w:style>
  <w:style w:type="paragraph" w:styleId="CommentSubject">
    <w:name w:val="annotation subject"/>
    <w:basedOn w:val="CommentText"/>
    <w:next w:val="CommentText"/>
    <w:semiHidden/>
    <w:rsid w:val="00DC6E26"/>
    <w:rPr>
      <w:b/>
      <w:bCs/>
    </w:rPr>
  </w:style>
  <w:style w:type="paragraph" w:styleId="Revision">
    <w:name w:val="Revision"/>
    <w:hidden/>
    <w:uiPriority w:val="99"/>
    <w:semiHidden/>
    <w:rsid w:val="0028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I</vt:lpstr>
    </vt:vector>
  </TitlesOfParts>
  <Company>Department of Revenue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PC User</dc:creator>
  <cp:keywords/>
  <cp:lastModifiedBy>Nolan, Breanne</cp:lastModifiedBy>
  <cp:revision>2</cp:revision>
  <cp:lastPrinted>2011-12-12T20:26:00Z</cp:lastPrinted>
  <dcterms:created xsi:type="dcterms:W3CDTF">2021-03-01T18:34:00Z</dcterms:created>
  <dcterms:modified xsi:type="dcterms:W3CDTF">2021-03-01T18:34:00Z</dcterms:modified>
</cp:coreProperties>
</file>